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BBA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b/>
          <w:bCs/>
          <w:i w:val="0"/>
          <w:caps w:val="0"/>
          <w:color w:val="auto"/>
          <w:spacing w:val="0"/>
          <w:sz w:val="28"/>
          <w:szCs w:val="28"/>
        </w:rPr>
      </w:pPr>
      <w:bookmarkStart w:id="0" w:name="_Toc17131"/>
      <w:r>
        <w:rPr>
          <w:rFonts w:hint="eastAsia" w:cs="宋体"/>
          <w:b/>
          <w:bCs/>
          <w:i w:val="0"/>
          <w:caps w:val="0"/>
          <w:color w:val="auto"/>
          <w:spacing w:val="0"/>
          <w:sz w:val="28"/>
          <w:szCs w:val="28"/>
          <w:lang w:val="en-US" w:eastAsia="zh-CN"/>
        </w:rPr>
        <w:t>石门县人民医院50PE水管采购项目（第二次）</w:t>
      </w:r>
      <w:r>
        <w:rPr>
          <w:rFonts w:hint="eastAsia" w:ascii="宋体" w:hAnsi="宋体" w:eastAsia="宋体" w:cs="宋体"/>
          <w:b/>
          <w:bCs/>
          <w:i w:val="0"/>
          <w:caps w:val="0"/>
          <w:color w:val="auto"/>
          <w:spacing w:val="0"/>
          <w:sz w:val="28"/>
          <w:szCs w:val="28"/>
        </w:rPr>
        <w:t>-竞争性谈判公告</w:t>
      </w:r>
      <w:bookmarkEnd w:id="0"/>
    </w:p>
    <w:p w14:paraId="3DB3968B">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4" w:lineRule="exact"/>
        <w:ind w:left="0" w:hanging="360"/>
        <w:jc w:val="left"/>
        <w:textAlignment w:val="auto"/>
        <w:rPr>
          <w:rFonts w:hint="eastAsia" w:ascii="宋体" w:hAnsi="宋体" w:eastAsia="宋体" w:cs="宋体"/>
          <w:color w:val="auto"/>
          <w:sz w:val="21"/>
          <w:szCs w:val="21"/>
        </w:rPr>
      </w:pPr>
    </w:p>
    <w:p w14:paraId="5005E1D0">
      <w:pPr>
        <w:pStyle w:val="4"/>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40" w:lineRule="exact"/>
        <w:ind w:firstLine="420" w:firstLineChars="200"/>
        <w:textAlignment w:val="auto"/>
        <w:rPr>
          <w:rFonts w:hint="eastAsia" w:ascii="新宋体" w:hAnsi="新宋体" w:eastAsia="新宋体" w:cs="新宋体"/>
          <w:b w:val="0"/>
          <w:bCs/>
          <w:sz w:val="21"/>
          <w:szCs w:val="21"/>
        </w:rPr>
      </w:pPr>
      <w:r>
        <w:rPr>
          <w:rFonts w:hint="eastAsia" w:ascii="新宋体" w:hAnsi="新宋体" w:eastAsia="新宋体" w:cs="新宋体"/>
          <w:b w:val="0"/>
          <w:bCs/>
          <w:i w:val="0"/>
          <w:iCs w:val="0"/>
          <w:caps w:val="0"/>
          <w:color w:val="333333"/>
          <w:spacing w:val="0"/>
          <w:sz w:val="21"/>
          <w:szCs w:val="21"/>
          <w:shd w:val="clear" w:fill="FFFFFF"/>
        </w:rPr>
        <w:t>石门县人民医院的</w:t>
      </w:r>
      <w:r>
        <w:rPr>
          <w:rFonts w:hint="eastAsia" w:ascii="新宋体" w:hAnsi="新宋体" w:eastAsia="新宋体" w:cs="新宋体"/>
          <w:b w:val="0"/>
          <w:bCs/>
          <w:i w:val="0"/>
          <w:iCs w:val="0"/>
          <w:caps w:val="0"/>
          <w:color w:val="333333"/>
          <w:spacing w:val="0"/>
          <w:sz w:val="21"/>
          <w:szCs w:val="21"/>
          <w:shd w:val="clear" w:fill="FFFFFF"/>
          <w:lang w:eastAsia="zh-CN"/>
        </w:rPr>
        <w:t>石门县人民医院50PE水管采购项目（第二次）</w:t>
      </w:r>
      <w:r>
        <w:rPr>
          <w:rFonts w:hint="eastAsia" w:ascii="新宋体" w:hAnsi="新宋体" w:eastAsia="新宋体" w:cs="新宋体"/>
          <w:b w:val="0"/>
          <w:bCs/>
          <w:i w:val="0"/>
          <w:iCs w:val="0"/>
          <w:caps w:val="0"/>
          <w:color w:val="333333"/>
          <w:spacing w:val="0"/>
          <w:sz w:val="21"/>
          <w:szCs w:val="21"/>
          <w:shd w:val="clear" w:fill="FFFFFF"/>
        </w:rPr>
        <w:t>进行竞争性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采购，现采用发布公告方式，邀请符合资格条件的供应商提交证明材料参与资格审查，并参与竞争性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采购活动。公告如下：</w:t>
      </w:r>
    </w:p>
    <w:p w14:paraId="37ED7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4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0F0F0"/>
        </w:rPr>
        <w:t>一、采购项目信息</w:t>
      </w:r>
    </w:p>
    <w:p w14:paraId="2B7E04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333333"/>
          <w:spacing w:val="0"/>
          <w:sz w:val="21"/>
          <w:szCs w:val="21"/>
          <w:shd w:val="clear" w:fill="FFFFFF"/>
          <w:lang w:eastAsia="zh-CN"/>
        </w:rPr>
      </w:pPr>
      <w:r>
        <w:rPr>
          <w:rFonts w:hint="eastAsia" w:ascii="新宋体" w:hAnsi="新宋体" w:eastAsia="新宋体" w:cs="新宋体"/>
          <w:i w:val="0"/>
          <w:iCs w:val="0"/>
          <w:caps w:val="0"/>
          <w:color w:val="333333"/>
          <w:spacing w:val="0"/>
          <w:sz w:val="21"/>
          <w:szCs w:val="21"/>
          <w:shd w:val="clear" w:fill="FFFFFF"/>
        </w:rPr>
        <w:t>项目名称</w:t>
      </w:r>
      <w:r>
        <w:rPr>
          <w:rFonts w:hint="eastAsia" w:ascii="新宋体" w:hAnsi="新宋体" w:eastAsia="新宋体" w:cs="新宋体"/>
          <w:i w:val="0"/>
          <w:iCs w:val="0"/>
          <w:caps w:val="0"/>
          <w:color w:val="333333"/>
          <w:spacing w:val="0"/>
          <w:sz w:val="21"/>
          <w:szCs w:val="21"/>
          <w:shd w:val="clear" w:fill="FFFFFF"/>
          <w:lang w:eastAsia="zh-CN"/>
        </w:rPr>
        <w:t>：石门县人民医院50PE水管采购项目（第二次）</w:t>
      </w:r>
      <w:bookmarkStart w:id="1" w:name="_GoBack"/>
      <w:bookmarkEnd w:id="1"/>
    </w:p>
    <w:p w14:paraId="288F01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i w:val="0"/>
          <w:iCs w:val="0"/>
          <w:caps w:val="0"/>
          <w:color w:val="333333"/>
          <w:spacing w:val="0"/>
          <w:sz w:val="21"/>
          <w:szCs w:val="21"/>
          <w:shd w:val="clear" w:fill="FFFFFF"/>
        </w:rPr>
        <w:t>政府采购编号</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：SRY-2025-1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p>
    <w:p w14:paraId="368392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委托代理编号</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：CDZP-（25）0</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54</w:t>
      </w:r>
    </w:p>
    <w:p w14:paraId="59166E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供应商来源</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网上公开征集</w:t>
      </w:r>
    </w:p>
    <w:p w14:paraId="130147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是否允许联合体</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否</w:t>
      </w:r>
    </w:p>
    <w:p w14:paraId="1DE766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采购项目内容、数量、简要规格描述或项目基本概况介绍：</w:t>
      </w:r>
    </w:p>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1"/>
        <w:gridCol w:w="3520"/>
        <w:gridCol w:w="1073"/>
        <w:gridCol w:w="948"/>
        <w:gridCol w:w="2067"/>
      </w:tblGrid>
      <w:tr w14:paraId="1E44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D06AD6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分包号</w:t>
            </w:r>
          </w:p>
        </w:tc>
        <w:tc>
          <w:tcPr>
            <w:tcW w:w="2061"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3C3E3D8">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kern w:val="0"/>
                <w:sz w:val="21"/>
                <w:szCs w:val="21"/>
                <w:lang w:val="en-US" w:eastAsia="zh-CN" w:bidi="ar"/>
              </w:rPr>
            </w:pPr>
            <w:r>
              <w:rPr>
                <w:rFonts w:hint="eastAsia" w:ascii="新宋体" w:hAnsi="新宋体" w:eastAsia="新宋体" w:cs="新宋体"/>
                <w:b/>
                <w:bCs/>
                <w:kern w:val="0"/>
                <w:sz w:val="21"/>
                <w:szCs w:val="21"/>
                <w:lang w:val="en-US" w:eastAsia="zh-CN" w:bidi="ar"/>
              </w:rPr>
              <w:t>包名称</w:t>
            </w:r>
          </w:p>
        </w:tc>
        <w:tc>
          <w:tcPr>
            <w:tcW w:w="628"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CA1172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kern w:val="0"/>
                <w:sz w:val="21"/>
                <w:szCs w:val="21"/>
                <w:lang w:val="en-US" w:eastAsia="zh-CN" w:bidi="ar"/>
              </w:rPr>
            </w:pPr>
            <w:r>
              <w:rPr>
                <w:rFonts w:hint="eastAsia" w:ascii="新宋体" w:hAnsi="新宋体" w:eastAsia="新宋体" w:cs="新宋体"/>
                <w:b/>
                <w:bCs/>
                <w:kern w:val="0"/>
                <w:sz w:val="21"/>
                <w:szCs w:val="21"/>
                <w:lang w:val="en-US" w:eastAsia="zh-CN" w:bidi="ar"/>
              </w:rPr>
              <w:t>数量</w:t>
            </w:r>
          </w:p>
        </w:tc>
        <w:tc>
          <w:tcPr>
            <w:tcW w:w="55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A3EC5E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项目基本情况</w:t>
            </w:r>
          </w:p>
        </w:tc>
        <w:tc>
          <w:tcPr>
            <w:tcW w:w="121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CD4710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预算金额（元)</w:t>
            </w:r>
          </w:p>
        </w:tc>
      </w:tr>
      <w:tr w14:paraId="111E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153B0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2061"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EAAC73F">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石门县人民医院50PE水管采购项目（第二次）</w:t>
            </w:r>
          </w:p>
        </w:tc>
        <w:tc>
          <w:tcPr>
            <w:tcW w:w="628"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16B952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555"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1A4F8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rPr>
            </w:pPr>
            <w:r>
              <w:rPr>
                <w:rFonts w:hint="eastAsia" w:ascii="新宋体" w:hAnsi="新宋体" w:eastAsia="新宋体" w:cs="新宋体"/>
                <w:color w:val="337AB7"/>
                <w:kern w:val="0"/>
                <w:sz w:val="21"/>
                <w:szCs w:val="21"/>
                <w:u w:val="none"/>
                <w:lang w:val="en-US" w:eastAsia="zh-CN" w:bidi="ar"/>
              </w:rPr>
              <w:fldChar w:fldCharType="begin"/>
            </w:r>
            <w:r>
              <w:rPr>
                <w:rFonts w:hint="eastAsia" w:ascii="新宋体" w:hAnsi="新宋体" w:eastAsia="新宋体" w:cs="新宋体"/>
                <w:color w:val="337AB7"/>
                <w:kern w:val="0"/>
                <w:sz w:val="21"/>
                <w:szCs w:val="21"/>
                <w:u w:val="none"/>
                <w:lang w:val="en-US" w:eastAsia="zh-CN" w:bidi="ar"/>
              </w:rPr>
              <w:instrText xml:space="preserve"> HYPERLINK "http://changd.ccgp-hunan.gov.cn/f/m/pkg_detail_cg/pkg_63291" \t "https://changd.ccgp-hunan.gov.cn/f/m/notice/_blank" </w:instrText>
            </w:r>
            <w:r>
              <w:rPr>
                <w:rFonts w:hint="eastAsia" w:ascii="新宋体" w:hAnsi="新宋体" w:eastAsia="新宋体" w:cs="新宋体"/>
                <w:color w:val="337AB7"/>
                <w:kern w:val="0"/>
                <w:sz w:val="21"/>
                <w:szCs w:val="21"/>
                <w:u w:val="none"/>
                <w:lang w:val="en-US" w:eastAsia="zh-CN" w:bidi="ar"/>
              </w:rPr>
              <w:fldChar w:fldCharType="separate"/>
            </w:r>
            <w:r>
              <w:rPr>
                <w:rStyle w:val="11"/>
                <w:rFonts w:hint="eastAsia" w:ascii="新宋体" w:hAnsi="新宋体" w:eastAsia="新宋体" w:cs="新宋体"/>
                <w:color w:val="337AB7"/>
                <w:sz w:val="21"/>
                <w:szCs w:val="21"/>
                <w:u w:val="none"/>
              </w:rPr>
              <w:t>详细</w:t>
            </w:r>
            <w:r>
              <w:rPr>
                <w:rFonts w:hint="eastAsia" w:ascii="新宋体" w:hAnsi="新宋体" w:eastAsia="新宋体" w:cs="新宋体"/>
                <w:color w:val="337AB7"/>
                <w:kern w:val="0"/>
                <w:sz w:val="21"/>
                <w:szCs w:val="21"/>
                <w:u w:val="none"/>
                <w:lang w:val="en-US" w:eastAsia="zh-CN" w:bidi="ar"/>
              </w:rPr>
              <w:fldChar w:fldCharType="end"/>
            </w:r>
          </w:p>
        </w:tc>
        <w:tc>
          <w:tcPr>
            <w:tcW w:w="1210"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0F8F93F">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35750元</w:t>
            </w:r>
          </w:p>
          <w:p w14:paraId="1180485B">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w:t>
            </w:r>
            <w:r>
              <w:rPr>
                <w:rFonts w:hint="default" w:ascii="新宋体" w:hAnsi="新宋体" w:eastAsia="新宋体" w:cs="新宋体"/>
                <w:sz w:val="21"/>
                <w:szCs w:val="21"/>
                <w:lang w:val="en-US" w:eastAsia="zh-CN"/>
              </w:rPr>
              <w:t>5500米*6.5元</w:t>
            </w:r>
            <w:r>
              <w:rPr>
                <w:rFonts w:hint="eastAsia" w:ascii="新宋体" w:hAnsi="新宋体" w:eastAsia="新宋体" w:cs="新宋体"/>
                <w:sz w:val="21"/>
                <w:szCs w:val="21"/>
                <w:lang w:val="en-US" w:eastAsia="zh-CN"/>
              </w:rPr>
              <w:t>）</w:t>
            </w:r>
          </w:p>
        </w:tc>
      </w:tr>
    </w:tbl>
    <w:p w14:paraId="735A29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采购项目的主要需求及谈判可能实质性变动内容:</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41"/>
        <w:gridCol w:w="4287"/>
        <w:gridCol w:w="1038"/>
        <w:gridCol w:w="1038"/>
        <w:gridCol w:w="1042"/>
      </w:tblGrid>
      <w:tr w14:paraId="3C0D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 w:hRule="atLeast"/>
          <w:jc w:val="center"/>
        </w:trPr>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5C32EF8">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包/品目号</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2219E5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标的物名称</w:t>
            </w:r>
          </w:p>
        </w:tc>
        <w:tc>
          <w:tcPr>
            <w:tcW w:w="0" w:type="auto"/>
            <w:gridSpan w:val="3"/>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52EC18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标的主要需求</w:t>
            </w:r>
          </w:p>
        </w:tc>
      </w:tr>
      <w:tr w14:paraId="7552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79D4385">
            <w:pPr>
              <w:keepNext w:val="0"/>
              <w:keepLines w:val="0"/>
              <w:pageBreakBefore w:val="0"/>
              <w:kinsoku/>
              <w:wordWrap/>
              <w:overflowPunct/>
              <w:topLinePunct w:val="0"/>
              <w:autoSpaceDE/>
              <w:autoSpaceDN/>
              <w:bidi w:val="0"/>
              <w:adjustRightInd/>
              <w:snapToGrid/>
              <w:spacing w:before="40" w:beforeAutospacing="0" w:after="0" w:afterAutospacing="0" w:line="440" w:lineRule="exact"/>
              <w:jc w:val="left"/>
              <w:textAlignment w:val="auto"/>
              <w:rPr>
                <w:rFonts w:hint="eastAsia" w:ascii="新宋体" w:hAnsi="新宋体" w:eastAsia="新宋体" w:cs="新宋体"/>
                <w:b/>
                <w:bCs/>
                <w:sz w:val="21"/>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B90248E">
            <w:pPr>
              <w:keepNext w:val="0"/>
              <w:keepLines w:val="0"/>
              <w:pageBreakBefore w:val="0"/>
              <w:kinsoku/>
              <w:wordWrap/>
              <w:overflowPunct/>
              <w:topLinePunct w:val="0"/>
              <w:autoSpaceDE/>
              <w:autoSpaceDN/>
              <w:bidi w:val="0"/>
              <w:adjustRightInd/>
              <w:snapToGrid/>
              <w:spacing w:before="40" w:beforeAutospacing="0" w:after="0" w:afterAutospacing="0" w:line="440" w:lineRule="exact"/>
              <w:jc w:val="left"/>
              <w:textAlignment w:val="auto"/>
              <w:rPr>
                <w:rFonts w:hint="eastAsia" w:ascii="新宋体" w:hAnsi="新宋体" w:eastAsia="新宋体" w:cs="新宋体"/>
                <w:b/>
                <w:bCs/>
                <w:sz w:val="21"/>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C6B37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技术</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9A329B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服务</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1A95CD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合同条款</w:t>
            </w:r>
          </w:p>
        </w:tc>
      </w:tr>
      <w:tr w14:paraId="6B2C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E6300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D8C58B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石门县人民医院50PE水管采购项目（第二次）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82A41D7">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98A392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9E2E991">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r>
      <w:tr w14:paraId="3BC4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29F667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center"/>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竞争性谈判项目可能实质性变动内容</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566309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503550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1B0340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4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r>
    </w:tbl>
    <w:p w14:paraId="774F4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40" w:lineRule="exact"/>
        <w:textAlignment w:val="auto"/>
        <w:rPr>
          <w:rFonts w:hint="eastAsia" w:ascii="新宋体" w:hAnsi="新宋体" w:eastAsia="新宋体" w:cs="新宋体"/>
          <w:i w:val="0"/>
          <w:iCs w:val="0"/>
          <w:caps w:val="0"/>
          <w:color w:val="auto"/>
          <w:spacing w:val="0"/>
          <w:sz w:val="21"/>
          <w:szCs w:val="21"/>
          <w:shd w:val="clear" w:fill="F0F0F0"/>
        </w:rPr>
      </w:pPr>
      <w:r>
        <w:rPr>
          <w:rFonts w:hint="eastAsia" w:ascii="新宋体" w:hAnsi="新宋体" w:eastAsia="新宋体" w:cs="新宋体"/>
          <w:i w:val="0"/>
          <w:iCs w:val="0"/>
          <w:caps w:val="0"/>
          <w:color w:val="auto"/>
          <w:spacing w:val="0"/>
          <w:sz w:val="21"/>
          <w:szCs w:val="21"/>
          <w:shd w:val="clear" w:fill="F0F0F0"/>
        </w:rPr>
        <w:t>二、供应商资质要求</w:t>
      </w:r>
    </w:p>
    <w:p w14:paraId="41C63C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2.1 供应商基本资格条件：</w:t>
      </w:r>
    </w:p>
    <w:p w14:paraId="28850B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880"/>
        </w:tabs>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i w:val="0"/>
          <w:iCs w:val="0"/>
          <w:caps w:val="0"/>
          <w:color w:val="auto"/>
          <w:spacing w:val="0"/>
          <w:sz w:val="21"/>
          <w:szCs w:val="21"/>
          <w:shd w:val="clear" w:fill="FFFFFF"/>
        </w:rPr>
        <w:t>（一）具有独立承担民事责任的能力；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（二）具有良好的商业信誉和健全的财务会计制度；</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（三）具有履行合同所必需的设备和专业技术能力；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（四）有依法缴纳税收和社会保障资金的良好记录；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（五）参加政府采购活动前三年内，在经营活动中没有重大违法记录；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（六）法律、行政法规规定的其他条件；</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（七）供应商不得为信用中国网站（www.creditchina.gov.cn）中列入失信被执行人和重大税收违法案件当事人名单的供应商，不得为中国政府采购网（www.ccgp.gov.cn）政府采购严重违法失信行为记录名单</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中被财政部门禁止参加政府采购活动的供应商（处罚决定规定的时间内）。</w:t>
      </w:r>
    </w:p>
    <w:p w14:paraId="2136BE7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2.2 供应商特定资格条件：</w:t>
      </w:r>
      <w:r>
        <w:rPr>
          <w:rFonts w:hint="eastAsia" w:ascii="新宋体" w:hAnsi="新宋体" w:eastAsia="新宋体" w:cs="新宋体"/>
          <w:color w:val="000000" w:themeColor="text1"/>
          <w:szCs w:val="21"/>
          <w:lang w:val="en-US" w:eastAsia="zh-CN"/>
          <w14:textFill>
            <w14:solidFill>
              <w14:schemeClr w14:val="tx1"/>
            </w14:solidFill>
          </w14:textFill>
        </w:rPr>
        <w:t>1.本包仅限中小企业参标</w:t>
      </w:r>
      <w:r>
        <w:rPr>
          <w:rFonts w:hint="eastAsia" w:ascii="新宋体" w:hAnsi="新宋体" w:eastAsia="新宋体" w:cs="新宋体"/>
          <w:color w:val="000000" w:themeColor="text1"/>
          <w:szCs w:val="21"/>
          <w:lang w:eastAsia="zh-CN"/>
          <w14:textFill>
            <w14:solidFill>
              <w14:schemeClr w14:val="tx1"/>
            </w14:solidFill>
          </w14:textFill>
        </w:rPr>
        <w:t>；</w:t>
      </w:r>
    </w:p>
    <w:p w14:paraId="2D6AE36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t>三、供应商应提交的证明材料及说明</w:t>
      </w:r>
    </w:p>
    <w:p w14:paraId="230B7D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（一）三证合一的营业执照复印件（加盖供应商公章）或其他组织法人证书复印件（加盖公章）或自然人身份证原件及复印件；</w:t>
      </w:r>
    </w:p>
    <w:p w14:paraId="31EA2D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二）全权代表若是法定代表人，应提供法定代表人身份证复印件（加盖供应商公章）；全权代表若不是法定代表人，应提供法人授权书原件和法定代表人身份证复印件，并提供被授权代表身份证复印件（加盖供应商公章）；</w:t>
      </w:r>
    </w:p>
    <w:p w14:paraId="2AC0B5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三</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）产品的合格证及检测报告</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46178F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四</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）提交《资格证明材料承诺函》原件，格式见页面下附件。</w:t>
      </w:r>
    </w:p>
    <w:p w14:paraId="4F9E94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其它说明:</w:t>
      </w:r>
    </w:p>
    <w:p w14:paraId="187ADC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响应文件</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需提供2份</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装订成册</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并逐页盖章</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29666E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2、获取文件时间：</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2025年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9</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0</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0分至202</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31</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时00分</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地点：石门县天瑞公馆四栋1单元303室；</w:t>
      </w:r>
    </w:p>
    <w:p w14:paraId="4245EA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default"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3、响应文件</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的递交时间为2025年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8</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时30分至202</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8</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时00分</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27DD96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4、确定邀请供应商的规则：由谈判小组从符合相应资格条件的供应商名单中确定不少于三家供应商参加谈判。</w:t>
      </w:r>
    </w:p>
    <w:p w14:paraId="103F18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40" w:lineRule="exact"/>
        <w:textAlignment w:val="auto"/>
        <w:rPr>
          <w:rFonts w:hint="default"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5、本项目采用最低评标价法，即满足采购需求，质量和服务相等且报价最低的供应商为成交供应商。</w:t>
      </w:r>
    </w:p>
    <w:p w14:paraId="13A40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4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0F0F0"/>
        </w:rPr>
        <w:t>四、</w:t>
      </w:r>
      <w:r>
        <w:rPr>
          <w:rFonts w:hint="eastAsia" w:ascii="新宋体" w:hAnsi="新宋体" w:eastAsia="新宋体" w:cs="新宋体"/>
          <w:i w:val="0"/>
          <w:iCs w:val="0"/>
          <w:caps w:val="0"/>
          <w:color w:val="auto"/>
          <w:spacing w:val="0"/>
          <w:sz w:val="21"/>
          <w:szCs w:val="21"/>
          <w:shd w:val="clear" w:fill="F0F0F0"/>
          <w:lang w:val="en-US" w:eastAsia="zh-CN"/>
        </w:rPr>
        <w:t>响应文件</w:t>
      </w:r>
      <w:r>
        <w:rPr>
          <w:rFonts w:hint="eastAsia" w:ascii="新宋体" w:hAnsi="新宋体" w:eastAsia="新宋体" w:cs="新宋体"/>
          <w:i w:val="0"/>
          <w:iCs w:val="0"/>
          <w:caps w:val="0"/>
          <w:color w:val="auto"/>
          <w:spacing w:val="0"/>
          <w:sz w:val="21"/>
          <w:szCs w:val="21"/>
          <w:shd w:val="clear" w:fill="F0F0F0"/>
        </w:rPr>
        <w:t>的递交</w:t>
      </w:r>
    </w:p>
    <w:p w14:paraId="3B5DA85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4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1、按本邀请公告第三条规定提交的证明材料及说明应装订成册，一式两份</w:t>
      </w:r>
      <w:r>
        <w:rPr>
          <w:rFonts w:hint="eastAsia" w:ascii="宋体" w:hAnsi="宋体" w:cs="宋体"/>
          <w:bCs/>
          <w:color w:val="auto"/>
          <w:sz w:val="21"/>
          <w:szCs w:val="21"/>
          <w:lang w:val="en-US" w:eastAsia="zh-CN"/>
        </w:rPr>
        <w:t>；</w:t>
      </w:r>
    </w:p>
    <w:p w14:paraId="15277318">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4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2、资格审查证明</w:t>
      </w:r>
      <w:r>
        <w:rPr>
          <w:rFonts w:hint="eastAsia" w:ascii="宋体" w:hAnsi="宋体" w:eastAsia="宋体" w:cs="宋体"/>
          <w:bCs/>
          <w:color w:val="000000" w:themeColor="text1"/>
          <w:sz w:val="21"/>
          <w:szCs w:val="21"/>
          <w:lang w:val="en-US" w:eastAsia="zh-CN"/>
          <w14:textFill>
            <w14:solidFill>
              <w14:schemeClr w14:val="tx1"/>
            </w14:solidFill>
          </w14:textFill>
        </w:rPr>
        <w:t>材料的递交截止时间为2025-</w:t>
      </w:r>
      <w:r>
        <w:rPr>
          <w:rFonts w:hint="eastAsia" w:ascii="宋体" w:hAnsi="宋体" w:cs="宋体"/>
          <w:bCs/>
          <w:color w:val="000000" w:themeColor="text1"/>
          <w:sz w:val="21"/>
          <w:szCs w:val="21"/>
          <w:lang w:val="en-US" w:eastAsia="zh-CN"/>
          <w14:textFill>
            <w14:solidFill>
              <w14:schemeClr w14:val="tx1"/>
            </w14:solidFill>
          </w14:textFill>
        </w:rPr>
        <w:t>8</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cs="宋体"/>
          <w:bCs/>
          <w:color w:val="000000" w:themeColor="text1"/>
          <w:sz w:val="21"/>
          <w:szCs w:val="21"/>
          <w:lang w:val="en-US" w:eastAsia="zh-CN"/>
          <w14:textFill>
            <w14:solidFill>
              <w14:schemeClr w14:val="tx1"/>
            </w14:solidFill>
          </w14:textFill>
        </w:rPr>
        <w:t>1 　</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lang w:val="en-US" w:eastAsia="zh-CN"/>
          <w14:textFill>
            <w14:solidFill>
              <w14:schemeClr w14:val="tx1"/>
            </w14:solidFill>
          </w14:textFill>
        </w:rPr>
        <w:t>:00（北京时间</w:t>
      </w:r>
      <w:r>
        <w:rPr>
          <w:rFonts w:hint="eastAsia" w:ascii="宋体" w:hAnsi="宋体" w:eastAsia="宋体" w:cs="宋体"/>
          <w:bCs/>
          <w:color w:val="auto"/>
          <w:sz w:val="21"/>
          <w:szCs w:val="21"/>
          <w:lang w:val="en-US" w:eastAsia="zh-CN"/>
        </w:rPr>
        <w:t>），地点为</w:t>
      </w:r>
      <w:r>
        <w:rPr>
          <w:rFonts w:hint="eastAsia" w:ascii="宋体" w:hAnsi="宋体" w:cs="宋体"/>
          <w:bCs/>
          <w:color w:val="auto"/>
          <w:sz w:val="21"/>
          <w:szCs w:val="21"/>
          <w:lang w:val="en-US" w:eastAsia="zh-CN"/>
        </w:rPr>
        <w:t>石门县人民医院奉天楼4楼1415室（评标室）</w:t>
      </w:r>
      <w:r>
        <w:rPr>
          <w:rFonts w:hint="eastAsia" w:ascii="宋体" w:hAnsi="宋体" w:eastAsia="宋体" w:cs="宋体"/>
          <w:bCs/>
          <w:color w:val="auto"/>
          <w:sz w:val="21"/>
          <w:szCs w:val="21"/>
          <w:lang w:val="en-US" w:eastAsia="zh-CN"/>
        </w:rPr>
        <w:t>。逾期送达的，不予受理。</w:t>
      </w:r>
    </w:p>
    <w:p w14:paraId="55C6E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40" w:lineRule="exact"/>
        <w:textAlignment w:val="auto"/>
        <w:rPr>
          <w:rFonts w:hint="eastAsia" w:ascii="新宋体" w:hAnsi="新宋体" w:eastAsia="新宋体" w:cs="新宋体"/>
          <w:i w:val="0"/>
          <w:iCs w:val="0"/>
          <w:caps w:val="0"/>
          <w:color w:val="333333"/>
          <w:spacing w:val="0"/>
          <w:sz w:val="21"/>
          <w:szCs w:val="21"/>
          <w:shd w:val="clear" w:fill="F0F0F0"/>
        </w:rPr>
      </w:pPr>
      <w:r>
        <w:rPr>
          <w:rFonts w:hint="eastAsia" w:ascii="新宋体" w:hAnsi="新宋体" w:eastAsia="新宋体" w:cs="新宋体"/>
          <w:i w:val="0"/>
          <w:iCs w:val="0"/>
          <w:caps w:val="0"/>
          <w:color w:val="333333"/>
          <w:spacing w:val="0"/>
          <w:sz w:val="21"/>
          <w:szCs w:val="21"/>
          <w:shd w:val="clear" w:fill="F0F0F0"/>
          <w:lang w:val="en-US" w:eastAsia="zh-CN"/>
        </w:rPr>
        <w:t>五</w:t>
      </w:r>
      <w:r>
        <w:rPr>
          <w:rFonts w:hint="eastAsia" w:ascii="新宋体" w:hAnsi="新宋体" w:eastAsia="新宋体" w:cs="新宋体"/>
          <w:i w:val="0"/>
          <w:iCs w:val="0"/>
          <w:caps w:val="0"/>
          <w:color w:val="333333"/>
          <w:spacing w:val="0"/>
          <w:sz w:val="21"/>
          <w:szCs w:val="21"/>
          <w:shd w:val="clear" w:fill="F0F0F0"/>
        </w:rPr>
        <w:t>、联系方式</w:t>
      </w:r>
    </w:p>
    <w:p w14:paraId="4DDFBC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采购人：</w:t>
      </w:r>
      <w:r>
        <w:rPr>
          <w:rFonts w:hint="eastAsia" w:ascii="新宋体" w:hAnsi="新宋体" w:eastAsia="新宋体" w:cs="新宋体"/>
          <w:i w:val="0"/>
          <w:iCs w:val="0"/>
          <w:caps w:val="0"/>
          <w:color w:val="333333"/>
          <w:spacing w:val="0"/>
          <w:sz w:val="21"/>
          <w:szCs w:val="21"/>
          <w:shd w:val="clear" w:fill="FFFFFF"/>
          <w:lang w:eastAsia="zh-CN"/>
        </w:rPr>
        <w:t>石门县人民医院</w:t>
      </w:r>
    </w:p>
    <w:p w14:paraId="544525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石门县楚江街道渫阳路198号</w:t>
      </w:r>
    </w:p>
    <w:p w14:paraId="645422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杨柳</w:t>
      </w:r>
    </w:p>
    <w:p w14:paraId="6C873F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联系电话：</w:t>
      </w:r>
      <w:r>
        <w:rPr>
          <w:rFonts w:hint="eastAsia" w:ascii="新宋体" w:hAnsi="新宋体" w:eastAsia="新宋体" w:cs="新宋体"/>
          <w:i w:val="0"/>
          <w:iCs w:val="0"/>
          <w:caps w:val="0"/>
          <w:color w:val="333333"/>
          <w:spacing w:val="0"/>
          <w:sz w:val="21"/>
          <w:szCs w:val="21"/>
          <w:shd w:val="clear" w:fill="FFFFFF"/>
          <w:lang w:eastAsia="zh-CN"/>
        </w:rPr>
        <w:t>0736-5322843</w:t>
      </w:r>
    </w:p>
    <w:p w14:paraId="7272BAF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p>
    <w:p w14:paraId="6A82AA4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i w:val="0"/>
          <w:iCs w:val="0"/>
          <w:caps w:val="0"/>
          <w:color w:val="333333"/>
          <w:spacing w:val="0"/>
          <w:sz w:val="21"/>
          <w:szCs w:val="21"/>
          <w:shd w:val="clear" w:fill="FFFFFF"/>
          <w:lang w:eastAsia="zh-CN"/>
        </w:rPr>
      </w:pPr>
      <w:r>
        <w:rPr>
          <w:rFonts w:hint="eastAsia" w:ascii="新宋体" w:hAnsi="新宋体" w:eastAsia="新宋体" w:cs="新宋体"/>
          <w:i w:val="0"/>
          <w:iCs w:val="0"/>
          <w:caps w:val="0"/>
          <w:color w:val="333333"/>
          <w:spacing w:val="0"/>
          <w:sz w:val="21"/>
          <w:szCs w:val="21"/>
          <w:shd w:val="clear" w:fill="FFFFFF"/>
        </w:rPr>
        <w:t>采购代理机构：</w:t>
      </w:r>
      <w:r>
        <w:rPr>
          <w:rFonts w:hint="eastAsia" w:ascii="新宋体" w:hAnsi="新宋体" w:eastAsia="新宋体" w:cs="新宋体"/>
          <w:i w:val="0"/>
          <w:iCs w:val="0"/>
          <w:caps w:val="0"/>
          <w:color w:val="333333"/>
          <w:spacing w:val="0"/>
          <w:sz w:val="21"/>
          <w:szCs w:val="21"/>
          <w:shd w:val="clear" w:fill="FFFFFF"/>
          <w:lang w:eastAsia="zh-CN"/>
        </w:rPr>
        <w:t>湖南科得浦工程咨询有限公司</w:t>
      </w:r>
    </w:p>
    <w:p w14:paraId="2332FC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郭珊珊</w:t>
      </w:r>
    </w:p>
    <w:p w14:paraId="478672F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联系电话：0736-5208255</w:t>
      </w:r>
    </w:p>
    <w:p w14:paraId="1A9BEE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常德市武陵区穿紫河街道滨湖社区武陵大道428号</w:t>
      </w:r>
    </w:p>
    <w:p w14:paraId="0C177E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9D778"/>
    <w:multiLevelType w:val="multilevel"/>
    <w:tmpl w:val="34B9D7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C4428"/>
    <w:rsid w:val="136322F4"/>
    <w:rsid w:val="175D5E65"/>
    <w:rsid w:val="31AE6484"/>
    <w:rsid w:val="34242542"/>
    <w:rsid w:val="5D584C62"/>
    <w:rsid w:val="674C4428"/>
    <w:rsid w:val="6A2E78BF"/>
    <w:rsid w:val="6A92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color w:val="136EC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1273</Words>
  <Characters>1418</Characters>
  <Lines>0</Lines>
  <Paragraphs>0</Paragraphs>
  <TotalTime>1</TotalTime>
  <ScaleCrop>false</ScaleCrop>
  <LinksUpToDate>false</LinksUpToDate>
  <CharactersWithSpaces>1424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2025-07-16T02:23:00Z</dcterms:created>
  <dc:creator>侯琳</dc:creator>
  <cp:lastModifiedBy>侯琳</cp:lastModifiedBy>
  <dcterms:modified xsi:type="dcterms:W3CDTF">2025-07-24T09:02:38Z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7A4C55EC1C884BF3A3373073423EA97A_11</vt:lpwstr>
  </property>
  <property fmtid="{D5CDD505-2E9C-101B-9397-08002B2CF9AE}" pid="4" name="KSOTemplateDocerSaveRecord">
    <vt:lpwstr>eyJoZGlkIjoiODBlYTk1ZWQ5NGFkMjVlZjU2ZmE0MjY3YWY1ZGZhOTQiLCJ1c2VySWQiOiI3MjM1OTcyNzEifQ==</vt:lpwstr>
  </property>
</Properties>
</file>