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14C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4" w:lineRule="exact"/>
        <w:ind w:left="0" w:right="0" w:firstLine="0"/>
        <w:jc w:val="center"/>
        <w:textAlignment w:val="auto"/>
        <w:rPr>
          <w:rFonts w:hint="eastAsia" w:cs="宋体"/>
          <w:b/>
          <w:bCs/>
          <w:i w:val="0"/>
          <w:caps w:val="0"/>
          <w:color w:val="auto"/>
          <w:spacing w:val="0"/>
          <w:sz w:val="28"/>
          <w:szCs w:val="28"/>
          <w:lang w:val="en-US" w:eastAsia="zh-CN"/>
        </w:rPr>
      </w:pPr>
      <w:r>
        <w:rPr>
          <w:rFonts w:hint="eastAsia" w:cs="宋体"/>
          <w:b/>
          <w:bCs/>
          <w:i w:val="0"/>
          <w:caps w:val="0"/>
          <w:color w:val="auto"/>
          <w:spacing w:val="0"/>
          <w:sz w:val="28"/>
          <w:szCs w:val="28"/>
          <w:lang w:val="en-US" w:eastAsia="zh-CN"/>
        </w:rPr>
        <w:t>石门县人民医院信息中心机房七氟丙烷气体灭火装置充装检测及</w:t>
      </w:r>
    </w:p>
    <w:p w14:paraId="55E8BEC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4" w:lineRule="exact"/>
        <w:ind w:left="0" w:right="0" w:firstLine="0"/>
        <w:jc w:val="center"/>
        <w:textAlignment w:val="auto"/>
        <w:rPr>
          <w:rFonts w:hint="eastAsia" w:ascii="宋体" w:hAnsi="宋体" w:eastAsia="宋体" w:cs="宋体"/>
          <w:b/>
          <w:bCs/>
          <w:i w:val="0"/>
          <w:caps w:val="0"/>
          <w:color w:val="auto"/>
          <w:spacing w:val="0"/>
          <w:sz w:val="28"/>
          <w:szCs w:val="28"/>
        </w:rPr>
      </w:pPr>
      <w:r>
        <w:rPr>
          <w:rFonts w:hint="eastAsia" w:cs="宋体"/>
          <w:b/>
          <w:bCs/>
          <w:i w:val="0"/>
          <w:caps w:val="0"/>
          <w:color w:val="auto"/>
          <w:spacing w:val="0"/>
          <w:sz w:val="28"/>
          <w:szCs w:val="28"/>
          <w:lang w:val="en-US" w:eastAsia="zh-CN"/>
        </w:rPr>
        <w:t>干粉灭火器维护服务采购</w:t>
      </w:r>
      <w:r>
        <w:rPr>
          <w:rFonts w:hint="eastAsia" w:ascii="宋体" w:hAnsi="宋体" w:eastAsia="宋体" w:cs="宋体"/>
          <w:b/>
          <w:bCs/>
          <w:i w:val="0"/>
          <w:caps w:val="0"/>
          <w:color w:val="auto"/>
          <w:spacing w:val="0"/>
          <w:sz w:val="28"/>
          <w:szCs w:val="28"/>
        </w:rPr>
        <w:t>-竞争性谈判公告</w:t>
      </w:r>
    </w:p>
    <w:p w14:paraId="0BC09001">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84" w:lineRule="exact"/>
        <w:ind w:left="0" w:hanging="360"/>
        <w:jc w:val="left"/>
        <w:textAlignment w:val="auto"/>
        <w:rPr>
          <w:rFonts w:hint="eastAsia" w:ascii="宋体" w:hAnsi="宋体" w:eastAsia="宋体" w:cs="宋体"/>
          <w:color w:val="auto"/>
          <w:sz w:val="21"/>
          <w:szCs w:val="21"/>
        </w:rPr>
      </w:pPr>
    </w:p>
    <w:p w14:paraId="3791FB9B">
      <w:pPr>
        <w:pStyle w:val="4"/>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480" w:lineRule="exact"/>
        <w:ind w:firstLine="420" w:firstLineChars="200"/>
        <w:textAlignment w:val="auto"/>
        <w:rPr>
          <w:rFonts w:hint="eastAsia" w:ascii="新宋体" w:hAnsi="新宋体" w:eastAsia="新宋体" w:cs="新宋体"/>
          <w:b w:val="0"/>
          <w:bCs/>
          <w:sz w:val="21"/>
          <w:szCs w:val="21"/>
        </w:rPr>
      </w:pPr>
      <w:r>
        <w:rPr>
          <w:rFonts w:hint="eastAsia" w:ascii="新宋体" w:hAnsi="新宋体" w:eastAsia="新宋体" w:cs="新宋体"/>
          <w:b w:val="0"/>
          <w:bCs/>
          <w:i w:val="0"/>
          <w:iCs w:val="0"/>
          <w:caps w:val="0"/>
          <w:color w:val="333333"/>
          <w:spacing w:val="0"/>
          <w:sz w:val="21"/>
          <w:szCs w:val="21"/>
          <w:shd w:val="clear" w:fill="FFFFFF"/>
        </w:rPr>
        <w:t>石门县人民医院的</w:t>
      </w:r>
      <w:r>
        <w:rPr>
          <w:rFonts w:hint="eastAsia" w:ascii="新宋体" w:hAnsi="新宋体" w:eastAsia="新宋体" w:cs="新宋体"/>
          <w:b w:val="0"/>
          <w:bCs/>
          <w:i w:val="0"/>
          <w:iCs w:val="0"/>
          <w:caps w:val="0"/>
          <w:color w:val="333333"/>
          <w:spacing w:val="0"/>
          <w:sz w:val="21"/>
          <w:szCs w:val="21"/>
          <w:shd w:val="clear" w:fill="FFFFFF"/>
          <w:lang w:eastAsia="zh-CN"/>
        </w:rPr>
        <w:t>石门县人民医院信息中心机房七氟丙烷气体灭火装置充装检测及干粉灭火器维护服务采购</w:t>
      </w:r>
      <w:r>
        <w:rPr>
          <w:rFonts w:hint="eastAsia" w:ascii="新宋体" w:hAnsi="新宋体" w:eastAsia="新宋体" w:cs="新宋体"/>
          <w:b w:val="0"/>
          <w:bCs/>
          <w:i w:val="0"/>
          <w:iCs w:val="0"/>
          <w:caps w:val="0"/>
          <w:color w:val="333333"/>
          <w:spacing w:val="0"/>
          <w:sz w:val="21"/>
          <w:szCs w:val="21"/>
          <w:shd w:val="clear" w:fill="FFFFFF"/>
        </w:rPr>
        <w:t>采购项目进行竞争性</w:t>
      </w:r>
      <w:r>
        <w:rPr>
          <w:rFonts w:hint="eastAsia" w:ascii="新宋体" w:hAnsi="新宋体" w:eastAsia="新宋体" w:cs="新宋体"/>
          <w:b w:val="0"/>
          <w:bCs/>
          <w:i w:val="0"/>
          <w:iCs w:val="0"/>
          <w:caps w:val="0"/>
          <w:color w:val="333333"/>
          <w:spacing w:val="0"/>
          <w:sz w:val="21"/>
          <w:szCs w:val="21"/>
          <w:shd w:val="clear" w:fill="FFFFFF"/>
          <w:lang w:val="en-US" w:eastAsia="zh-CN"/>
        </w:rPr>
        <w:t>谈判</w:t>
      </w:r>
      <w:r>
        <w:rPr>
          <w:rFonts w:hint="eastAsia" w:ascii="新宋体" w:hAnsi="新宋体" w:eastAsia="新宋体" w:cs="新宋体"/>
          <w:b w:val="0"/>
          <w:bCs/>
          <w:i w:val="0"/>
          <w:iCs w:val="0"/>
          <w:caps w:val="0"/>
          <w:color w:val="333333"/>
          <w:spacing w:val="0"/>
          <w:sz w:val="21"/>
          <w:szCs w:val="21"/>
          <w:shd w:val="clear" w:fill="FFFFFF"/>
        </w:rPr>
        <w:t>采购，现采用发布公告方式，邀请符合资格条件</w:t>
      </w:r>
      <w:bookmarkStart w:id="0" w:name="_GoBack"/>
      <w:bookmarkEnd w:id="0"/>
      <w:r>
        <w:rPr>
          <w:rFonts w:hint="eastAsia" w:ascii="新宋体" w:hAnsi="新宋体" w:eastAsia="新宋体" w:cs="新宋体"/>
          <w:b w:val="0"/>
          <w:bCs/>
          <w:i w:val="0"/>
          <w:iCs w:val="0"/>
          <w:caps w:val="0"/>
          <w:color w:val="333333"/>
          <w:spacing w:val="0"/>
          <w:sz w:val="21"/>
          <w:szCs w:val="21"/>
          <w:shd w:val="clear" w:fill="FFFFFF"/>
        </w:rPr>
        <w:t>的供应商提交证明材料参与资格审查，并参与竞争性</w:t>
      </w:r>
      <w:r>
        <w:rPr>
          <w:rFonts w:hint="eastAsia" w:ascii="新宋体" w:hAnsi="新宋体" w:eastAsia="新宋体" w:cs="新宋体"/>
          <w:b w:val="0"/>
          <w:bCs/>
          <w:i w:val="0"/>
          <w:iCs w:val="0"/>
          <w:caps w:val="0"/>
          <w:color w:val="333333"/>
          <w:spacing w:val="0"/>
          <w:sz w:val="21"/>
          <w:szCs w:val="21"/>
          <w:shd w:val="clear" w:fill="FFFFFF"/>
          <w:lang w:val="en-US" w:eastAsia="zh-CN"/>
        </w:rPr>
        <w:t>谈判</w:t>
      </w:r>
      <w:r>
        <w:rPr>
          <w:rFonts w:hint="eastAsia" w:ascii="新宋体" w:hAnsi="新宋体" w:eastAsia="新宋体" w:cs="新宋体"/>
          <w:b w:val="0"/>
          <w:bCs/>
          <w:i w:val="0"/>
          <w:iCs w:val="0"/>
          <w:caps w:val="0"/>
          <w:color w:val="333333"/>
          <w:spacing w:val="0"/>
          <w:sz w:val="21"/>
          <w:szCs w:val="21"/>
          <w:shd w:val="clear" w:fill="FFFFFF"/>
        </w:rPr>
        <w:t>采购活动。公告如下：</w:t>
      </w:r>
    </w:p>
    <w:p w14:paraId="1D9C15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4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0F0F0"/>
        </w:rPr>
        <w:t>一、采购项目信息</w:t>
      </w:r>
    </w:p>
    <w:p w14:paraId="2BF3EB5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项目名称</w:t>
      </w:r>
      <w:r>
        <w:rPr>
          <w:rFonts w:hint="eastAsia" w:ascii="新宋体" w:hAnsi="新宋体" w:eastAsia="新宋体" w:cs="新宋体"/>
          <w:i w:val="0"/>
          <w:iCs w:val="0"/>
          <w:caps w:val="0"/>
          <w:color w:val="333333"/>
          <w:spacing w:val="0"/>
          <w:sz w:val="21"/>
          <w:szCs w:val="21"/>
          <w:shd w:val="clear" w:fill="FFFFFF"/>
          <w:lang w:eastAsia="zh-CN"/>
        </w:rPr>
        <w:t>：石门县人民医院信息中心机房七氟丙烷气体灭火装置充装检测及干粉灭火器维护服务采购</w:t>
      </w:r>
    </w:p>
    <w:p w14:paraId="54790DA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i w:val="0"/>
          <w:iCs w:val="0"/>
          <w:caps w:val="0"/>
          <w:color w:val="333333"/>
          <w:spacing w:val="0"/>
          <w:sz w:val="21"/>
          <w:szCs w:val="21"/>
          <w:shd w:val="clear" w:fill="FFFFFF"/>
        </w:rPr>
        <w:t>政府采购编号</w:t>
      </w:r>
      <w:r>
        <w:rPr>
          <w:rFonts w:hint="eastAsia" w:ascii="新宋体" w:hAnsi="新宋体" w:eastAsia="新宋体" w:cs="新宋体"/>
          <w:i w:val="0"/>
          <w:iCs w:val="0"/>
          <w:caps w:val="0"/>
          <w:color w:val="333333"/>
          <w:spacing w:val="0"/>
          <w:sz w:val="21"/>
          <w:szCs w:val="21"/>
          <w:shd w:val="clear" w:fill="FFFFFF"/>
          <w:lang w:eastAsia="zh-CN"/>
        </w:rPr>
        <w:t>：</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SRY-2025-11</w:t>
      </w:r>
    </w:p>
    <w:p w14:paraId="5A97CBD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委托代理编号</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：ZPCD-（25）035</w:t>
      </w:r>
    </w:p>
    <w:p w14:paraId="15F81C6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供应商来源</w:t>
      </w:r>
      <w:r>
        <w:rPr>
          <w:rFonts w:hint="eastAsia" w:ascii="新宋体" w:hAnsi="新宋体" w:eastAsia="新宋体" w:cs="新宋体"/>
          <w:i w:val="0"/>
          <w:iCs w:val="0"/>
          <w:caps w:val="0"/>
          <w:color w:val="333333"/>
          <w:spacing w:val="0"/>
          <w:sz w:val="21"/>
          <w:szCs w:val="21"/>
          <w:shd w:val="clear" w:fill="FFFFFF"/>
          <w:lang w:eastAsia="zh-CN"/>
        </w:rPr>
        <w:t>：</w:t>
      </w:r>
      <w:r>
        <w:rPr>
          <w:rFonts w:hint="eastAsia" w:ascii="新宋体" w:hAnsi="新宋体" w:eastAsia="新宋体" w:cs="新宋体"/>
          <w:i w:val="0"/>
          <w:iCs w:val="0"/>
          <w:caps w:val="0"/>
          <w:color w:val="333333"/>
          <w:spacing w:val="0"/>
          <w:sz w:val="21"/>
          <w:szCs w:val="21"/>
          <w:shd w:val="clear" w:fill="FFFFFF"/>
        </w:rPr>
        <w:t>网上公开征集</w:t>
      </w:r>
    </w:p>
    <w:p w14:paraId="7ED517C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是否允许联合体</w:t>
      </w:r>
      <w:r>
        <w:rPr>
          <w:rFonts w:hint="eastAsia" w:ascii="新宋体" w:hAnsi="新宋体" w:eastAsia="新宋体" w:cs="新宋体"/>
          <w:i w:val="0"/>
          <w:iCs w:val="0"/>
          <w:caps w:val="0"/>
          <w:color w:val="333333"/>
          <w:spacing w:val="0"/>
          <w:sz w:val="21"/>
          <w:szCs w:val="21"/>
          <w:shd w:val="clear" w:fill="FFFFFF"/>
          <w:lang w:eastAsia="zh-CN"/>
        </w:rPr>
        <w:t>：</w:t>
      </w:r>
      <w:r>
        <w:rPr>
          <w:rFonts w:hint="eastAsia" w:ascii="新宋体" w:hAnsi="新宋体" w:eastAsia="新宋体" w:cs="新宋体"/>
          <w:i w:val="0"/>
          <w:iCs w:val="0"/>
          <w:caps w:val="0"/>
          <w:color w:val="333333"/>
          <w:spacing w:val="0"/>
          <w:sz w:val="21"/>
          <w:szCs w:val="21"/>
          <w:shd w:val="clear" w:fill="FFFFFF"/>
        </w:rPr>
        <w:t>第1包</w:t>
      </w:r>
      <w:r>
        <w:rPr>
          <w:rFonts w:hint="eastAsia" w:ascii="新宋体" w:hAnsi="新宋体" w:eastAsia="新宋体" w:cs="新宋体"/>
          <w:i w:val="0"/>
          <w:iCs w:val="0"/>
          <w:caps w:val="0"/>
          <w:color w:val="333333"/>
          <w:spacing w:val="0"/>
          <w:sz w:val="21"/>
          <w:szCs w:val="21"/>
          <w:shd w:val="clear" w:fill="FFFFFF"/>
          <w:lang w:eastAsia="zh-CN"/>
        </w:rPr>
        <w:t>、</w:t>
      </w:r>
      <w:r>
        <w:rPr>
          <w:rFonts w:hint="eastAsia" w:ascii="新宋体" w:hAnsi="新宋体" w:eastAsia="新宋体" w:cs="新宋体"/>
          <w:i w:val="0"/>
          <w:iCs w:val="0"/>
          <w:caps w:val="0"/>
          <w:color w:val="333333"/>
          <w:spacing w:val="0"/>
          <w:sz w:val="21"/>
          <w:szCs w:val="21"/>
          <w:shd w:val="clear" w:fill="FFFFFF"/>
          <w:lang w:val="en-US" w:eastAsia="zh-CN"/>
        </w:rPr>
        <w:t>第2包</w:t>
      </w:r>
      <w:r>
        <w:rPr>
          <w:rFonts w:hint="eastAsia" w:ascii="新宋体" w:hAnsi="新宋体" w:eastAsia="新宋体" w:cs="新宋体"/>
          <w:i w:val="0"/>
          <w:iCs w:val="0"/>
          <w:caps w:val="0"/>
          <w:color w:val="333333"/>
          <w:spacing w:val="0"/>
          <w:sz w:val="21"/>
          <w:szCs w:val="21"/>
          <w:shd w:val="clear" w:fill="FFFFFF"/>
        </w:rPr>
        <w:t>：否</w:t>
      </w:r>
    </w:p>
    <w:p w14:paraId="60F6F3A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采购项目内容、数量、简要规格描述或项目基本概况介绍：</w:t>
      </w:r>
    </w:p>
    <w:tbl>
      <w:tblPr>
        <w:tblStyle w:val="10"/>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74"/>
        <w:gridCol w:w="4565"/>
        <w:gridCol w:w="810"/>
        <w:gridCol w:w="1717"/>
        <w:gridCol w:w="1814"/>
      </w:tblGrid>
      <w:tr w14:paraId="3ECDB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15D0B046">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分包号</w:t>
            </w:r>
          </w:p>
        </w:tc>
        <w:tc>
          <w:tcPr>
            <w:tcW w:w="2287"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6D5F514">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包名称</w:t>
            </w:r>
          </w:p>
        </w:tc>
        <w:tc>
          <w:tcPr>
            <w:tcW w:w="406"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10AD5DF7">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kern w:val="0"/>
                <w:sz w:val="21"/>
                <w:szCs w:val="21"/>
                <w:lang w:val="en-US" w:eastAsia="zh-CN" w:bidi="ar"/>
              </w:rPr>
            </w:pPr>
            <w:r>
              <w:rPr>
                <w:rFonts w:hint="eastAsia" w:ascii="新宋体" w:hAnsi="新宋体" w:eastAsia="新宋体" w:cs="新宋体"/>
                <w:color w:val="auto"/>
                <w:kern w:val="0"/>
                <w:szCs w:val="21"/>
              </w:rPr>
              <w:t>数量</w:t>
            </w:r>
          </w:p>
        </w:tc>
        <w:tc>
          <w:tcPr>
            <w:tcW w:w="860"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F0FB169">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项目基本情况</w:t>
            </w:r>
          </w:p>
        </w:tc>
        <w:tc>
          <w:tcPr>
            <w:tcW w:w="909"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C814BFC">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预算金额（元)</w:t>
            </w:r>
          </w:p>
        </w:tc>
      </w:tr>
      <w:tr w14:paraId="6E202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5A53943">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1</w:t>
            </w:r>
          </w:p>
        </w:tc>
        <w:tc>
          <w:tcPr>
            <w:tcW w:w="2287"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2BD18AA">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中心机房七氟丙烷气体灭火装置充装检测</w:t>
            </w:r>
          </w:p>
        </w:tc>
        <w:tc>
          <w:tcPr>
            <w:tcW w:w="406"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F74EDF2">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6</w:t>
            </w:r>
          </w:p>
        </w:tc>
        <w:tc>
          <w:tcPr>
            <w:tcW w:w="860"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7F0AE2E">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rPr>
            </w:pPr>
            <w:r>
              <w:rPr>
                <w:rFonts w:hint="eastAsia" w:ascii="新宋体" w:hAnsi="新宋体" w:eastAsia="新宋体" w:cs="新宋体"/>
                <w:color w:val="337AB7"/>
                <w:kern w:val="0"/>
                <w:sz w:val="21"/>
                <w:szCs w:val="21"/>
                <w:u w:val="none"/>
                <w:lang w:val="en-US" w:eastAsia="zh-CN" w:bidi="ar"/>
              </w:rPr>
              <w:fldChar w:fldCharType="begin"/>
            </w:r>
            <w:r>
              <w:rPr>
                <w:rFonts w:hint="eastAsia" w:ascii="新宋体" w:hAnsi="新宋体" w:eastAsia="新宋体" w:cs="新宋体"/>
                <w:color w:val="337AB7"/>
                <w:kern w:val="0"/>
                <w:sz w:val="21"/>
                <w:szCs w:val="21"/>
                <w:u w:val="none"/>
                <w:lang w:val="en-US" w:eastAsia="zh-CN" w:bidi="ar"/>
              </w:rPr>
              <w:instrText xml:space="preserve"> HYPERLINK "http://changd.ccgp-hunan.gov.cn/f/m/pkg_detail_cg/pkg_63291" \t "https://changd.ccgp-hunan.gov.cn/f/m/notice/_blank" </w:instrText>
            </w:r>
            <w:r>
              <w:rPr>
                <w:rFonts w:hint="eastAsia" w:ascii="新宋体" w:hAnsi="新宋体" w:eastAsia="新宋体" w:cs="新宋体"/>
                <w:color w:val="337AB7"/>
                <w:kern w:val="0"/>
                <w:sz w:val="21"/>
                <w:szCs w:val="21"/>
                <w:u w:val="none"/>
                <w:lang w:val="en-US" w:eastAsia="zh-CN" w:bidi="ar"/>
              </w:rPr>
              <w:fldChar w:fldCharType="separate"/>
            </w:r>
            <w:r>
              <w:rPr>
                <w:rStyle w:val="16"/>
                <w:rFonts w:hint="eastAsia" w:ascii="新宋体" w:hAnsi="新宋体" w:eastAsia="新宋体" w:cs="新宋体"/>
                <w:color w:val="337AB7"/>
                <w:sz w:val="21"/>
                <w:szCs w:val="21"/>
                <w:u w:val="none"/>
              </w:rPr>
              <w:t>详细</w:t>
            </w:r>
            <w:r>
              <w:rPr>
                <w:rFonts w:hint="eastAsia" w:ascii="新宋体" w:hAnsi="新宋体" w:eastAsia="新宋体" w:cs="新宋体"/>
                <w:color w:val="337AB7"/>
                <w:kern w:val="0"/>
                <w:sz w:val="21"/>
                <w:szCs w:val="21"/>
                <w:u w:val="none"/>
                <w:lang w:val="en-US" w:eastAsia="zh-CN" w:bidi="ar"/>
              </w:rPr>
              <w:fldChar w:fldCharType="end"/>
            </w:r>
          </w:p>
        </w:tc>
        <w:tc>
          <w:tcPr>
            <w:tcW w:w="909"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6ABA4FE">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4000元/具</w:t>
            </w:r>
          </w:p>
        </w:tc>
      </w:tr>
      <w:tr w14:paraId="78A0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2" w:hRule="atLeast"/>
          <w:jc w:val="center"/>
        </w:trPr>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E877950">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2</w:t>
            </w:r>
          </w:p>
        </w:tc>
        <w:tc>
          <w:tcPr>
            <w:tcW w:w="2287"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CCD3765">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灭火器更换</w:t>
            </w:r>
          </w:p>
          <w:p w14:paraId="35FA9E34">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灭火器充装</w:t>
            </w:r>
          </w:p>
        </w:tc>
        <w:tc>
          <w:tcPr>
            <w:tcW w:w="406"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9825DD4">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150</w:t>
            </w:r>
          </w:p>
          <w:p w14:paraId="1D32153D">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1300</w:t>
            </w:r>
          </w:p>
        </w:tc>
        <w:tc>
          <w:tcPr>
            <w:tcW w:w="860"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52EA193">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color w:val="337AB7"/>
                <w:kern w:val="0"/>
                <w:sz w:val="21"/>
                <w:szCs w:val="21"/>
                <w:u w:val="none"/>
                <w:lang w:val="en-US" w:eastAsia="zh-CN" w:bidi="ar"/>
              </w:rPr>
            </w:pPr>
            <w:r>
              <w:rPr>
                <w:rFonts w:hint="eastAsia" w:ascii="新宋体" w:hAnsi="新宋体" w:eastAsia="新宋体" w:cs="新宋体"/>
                <w:color w:val="337AB7"/>
                <w:kern w:val="0"/>
                <w:sz w:val="21"/>
                <w:szCs w:val="21"/>
                <w:u w:val="none"/>
                <w:lang w:val="en-US" w:eastAsia="zh-CN" w:bidi="ar"/>
              </w:rPr>
              <w:fldChar w:fldCharType="begin"/>
            </w:r>
            <w:r>
              <w:rPr>
                <w:rFonts w:hint="eastAsia" w:ascii="新宋体" w:hAnsi="新宋体" w:eastAsia="新宋体" w:cs="新宋体"/>
                <w:color w:val="337AB7"/>
                <w:kern w:val="0"/>
                <w:sz w:val="21"/>
                <w:szCs w:val="21"/>
                <w:u w:val="none"/>
                <w:lang w:val="en-US" w:eastAsia="zh-CN" w:bidi="ar"/>
              </w:rPr>
              <w:instrText xml:space="preserve"> HYPERLINK "http://changd.ccgp-hunan.gov.cn/f/m/pkg_detail_cg/pkg_63291" \t "https://changd.ccgp-hunan.gov.cn/f/m/notice/_blank" </w:instrText>
            </w:r>
            <w:r>
              <w:rPr>
                <w:rFonts w:hint="eastAsia" w:ascii="新宋体" w:hAnsi="新宋体" w:eastAsia="新宋体" w:cs="新宋体"/>
                <w:color w:val="337AB7"/>
                <w:kern w:val="0"/>
                <w:sz w:val="21"/>
                <w:szCs w:val="21"/>
                <w:u w:val="none"/>
                <w:lang w:val="en-US" w:eastAsia="zh-CN" w:bidi="ar"/>
              </w:rPr>
              <w:fldChar w:fldCharType="separate"/>
            </w:r>
            <w:r>
              <w:rPr>
                <w:rStyle w:val="16"/>
                <w:rFonts w:hint="eastAsia" w:ascii="新宋体" w:hAnsi="新宋体" w:eastAsia="新宋体" w:cs="新宋体"/>
                <w:color w:val="337AB7"/>
                <w:sz w:val="21"/>
                <w:szCs w:val="21"/>
                <w:u w:val="none"/>
              </w:rPr>
              <w:t>详细</w:t>
            </w:r>
            <w:r>
              <w:rPr>
                <w:rFonts w:hint="eastAsia" w:ascii="新宋体" w:hAnsi="新宋体" w:eastAsia="新宋体" w:cs="新宋体"/>
                <w:color w:val="337AB7"/>
                <w:kern w:val="0"/>
                <w:sz w:val="21"/>
                <w:szCs w:val="21"/>
                <w:u w:val="none"/>
                <w:lang w:val="en-US" w:eastAsia="zh-CN" w:bidi="ar"/>
              </w:rPr>
              <w:fldChar w:fldCharType="end"/>
            </w:r>
          </w:p>
        </w:tc>
        <w:tc>
          <w:tcPr>
            <w:tcW w:w="909"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8F98838">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60元/具</w:t>
            </w:r>
          </w:p>
          <w:p w14:paraId="62D5EFA0">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lang w:val="en-US" w:eastAsia="zh-CN"/>
              </w:rPr>
            </w:pPr>
            <w:r>
              <w:rPr>
                <w:rFonts w:hint="eastAsia" w:ascii="新宋体" w:hAnsi="新宋体" w:eastAsia="新宋体" w:cs="新宋体"/>
                <w:sz w:val="21"/>
                <w:szCs w:val="21"/>
                <w:lang w:val="en-US" w:eastAsia="zh-CN"/>
              </w:rPr>
              <w:t>18元/具</w:t>
            </w:r>
          </w:p>
        </w:tc>
      </w:tr>
    </w:tbl>
    <w:p w14:paraId="4ECC521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采购项目的主要需求及谈判可能实质性变动内容:</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06"/>
        <w:gridCol w:w="4748"/>
        <w:gridCol w:w="1276"/>
        <w:gridCol w:w="1276"/>
        <w:gridCol w:w="1280"/>
      </w:tblGrid>
      <w:tr w14:paraId="5103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 w:hRule="atLeast"/>
          <w:jc w:val="center"/>
        </w:trPr>
        <w:tc>
          <w:tcPr>
            <w:tcW w:w="0" w:type="auto"/>
            <w:vMerge w:val="restar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330C9EAD">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包/品目号</w:t>
            </w:r>
          </w:p>
        </w:tc>
        <w:tc>
          <w:tcPr>
            <w:tcW w:w="0" w:type="auto"/>
            <w:vMerge w:val="restar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DDDD842">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标的物名称</w:t>
            </w:r>
          </w:p>
        </w:tc>
        <w:tc>
          <w:tcPr>
            <w:tcW w:w="0" w:type="auto"/>
            <w:gridSpan w:val="3"/>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DCE9DCE">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标的主要需求</w:t>
            </w:r>
          </w:p>
        </w:tc>
      </w:tr>
      <w:tr w14:paraId="41AA1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6AF64511">
            <w:pPr>
              <w:keepNext w:val="0"/>
              <w:keepLines w:val="0"/>
              <w:pageBreakBefore w:val="0"/>
              <w:kinsoku/>
              <w:wordWrap/>
              <w:overflowPunct/>
              <w:topLinePunct w:val="0"/>
              <w:autoSpaceDE/>
              <w:autoSpaceDN/>
              <w:bidi w:val="0"/>
              <w:adjustRightInd/>
              <w:snapToGrid/>
              <w:spacing w:before="40" w:beforeAutospacing="0" w:after="0" w:afterAutospacing="0" w:line="460" w:lineRule="exact"/>
              <w:jc w:val="left"/>
              <w:textAlignment w:val="auto"/>
              <w:rPr>
                <w:rFonts w:hint="eastAsia" w:ascii="新宋体" w:hAnsi="新宋体" w:eastAsia="新宋体" w:cs="新宋体"/>
                <w:b/>
                <w:bCs/>
                <w:sz w:val="21"/>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7206D2E">
            <w:pPr>
              <w:keepNext w:val="0"/>
              <w:keepLines w:val="0"/>
              <w:pageBreakBefore w:val="0"/>
              <w:kinsoku/>
              <w:wordWrap/>
              <w:overflowPunct/>
              <w:topLinePunct w:val="0"/>
              <w:autoSpaceDE/>
              <w:autoSpaceDN/>
              <w:bidi w:val="0"/>
              <w:adjustRightInd/>
              <w:snapToGrid/>
              <w:spacing w:before="40" w:beforeAutospacing="0" w:after="0" w:afterAutospacing="0" w:line="460" w:lineRule="exact"/>
              <w:jc w:val="left"/>
              <w:textAlignment w:val="auto"/>
              <w:rPr>
                <w:rFonts w:hint="eastAsia" w:ascii="新宋体" w:hAnsi="新宋体" w:eastAsia="新宋体" w:cs="新宋体"/>
                <w:b/>
                <w:bCs/>
                <w:sz w:val="21"/>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C588134">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技术</w:t>
            </w:r>
          </w:p>
        </w:tc>
        <w:tc>
          <w:tcPr>
            <w:tcW w:w="0" w:type="auto"/>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1BDFC38E">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服务</w:t>
            </w:r>
          </w:p>
        </w:tc>
        <w:tc>
          <w:tcPr>
            <w:tcW w:w="0" w:type="auto"/>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66BC5B3">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b/>
                <w:bCs/>
                <w:sz w:val="21"/>
                <w:szCs w:val="21"/>
              </w:rPr>
            </w:pPr>
            <w:r>
              <w:rPr>
                <w:rFonts w:hint="eastAsia" w:ascii="新宋体" w:hAnsi="新宋体" w:eastAsia="新宋体" w:cs="新宋体"/>
                <w:b/>
                <w:bCs/>
                <w:kern w:val="0"/>
                <w:sz w:val="21"/>
                <w:szCs w:val="21"/>
                <w:lang w:val="en-US" w:eastAsia="zh-CN" w:bidi="ar"/>
              </w:rPr>
              <w:t>合同条款</w:t>
            </w:r>
          </w:p>
        </w:tc>
      </w:tr>
      <w:tr w14:paraId="1900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530104F">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9F07AB3">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sz w:val="21"/>
                <w:szCs w:val="21"/>
              </w:rPr>
            </w:pPr>
            <w:r>
              <w:rPr>
                <w:rFonts w:hint="eastAsia" w:ascii="新宋体" w:hAnsi="新宋体" w:eastAsia="新宋体" w:cs="新宋体"/>
                <w:color w:val="auto"/>
                <w:lang w:val="en-US" w:eastAsia="zh-CN"/>
              </w:rPr>
              <w:t>中心机房七氟丙烷气体灭火装置充装检测</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318E30A">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详见附件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2646C6C">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详见附件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9382E2C">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详见附件</w:t>
            </w:r>
          </w:p>
        </w:tc>
      </w:tr>
      <w:tr w14:paraId="4DCD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7F54E93">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default" w:ascii="新宋体" w:hAnsi="新宋体" w:eastAsia="新宋体" w:cs="新宋体"/>
                <w:kern w:val="0"/>
                <w:sz w:val="21"/>
                <w:szCs w:val="21"/>
                <w:lang w:val="en-US" w:eastAsia="zh-CN" w:bidi="ar"/>
              </w:rPr>
            </w:pPr>
            <w:r>
              <w:rPr>
                <w:rFonts w:hint="eastAsia" w:ascii="新宋体" w:hAnsi="新宋体" w:eastAsia="新宋体" w:cs="新宋体"/>
                <w:kern w:val="0"/>
                <w:sz w:val="21"/>
                <w:szCs w:val="21"/>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428EE56">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center"/>
              <w:textAlignment w:val="auto"/>
              <w:rPr>
                <w:rFonts w:hint="eastAsia" w:ascii="新宋体" w:hAnsi="新宋体" w:eastAsia="新宋体" w:cs="新宋体"/>
                <w:kern w:val="0"/>
                <w:sz w:val="21"/>
                <w:szCs w:val="21"/>
                <w:lang w:val="en-US" w:eastAsia="zh-CN" w:bidi="ar"/>
              </w:rPr>
            </w:pPr>
            <w:r>
              <w:rPr>
                <w:rFonts w:hint="eastAsia" w:ascii="新宋体" w:hAnsi="新宋体" w:eastAsia="新宋体" w:cs="新宋体"/>
                <w:color w:val="auto"/>
                <w:lang w:val="en-US" w:eastAsia="zh-CN"/>
              </w:rPr>
              <w:t>干粉灭火器维护</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29AB8BD">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0"/>
                <w:sz w:val="21"/>
                <w:szCs w:val="21"/>
                <w:lang w:val="en-US" w:eastAsia="zh-CN" w:bidi="ar"/>
              </w:rPr>
              <w:t>详见附件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8BE94B7">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0"/>
                <w:sz w:val="21"/>
                <w:szCs w:val="21"/>
                <w:lang w:val="en-US" w:eastAsia="zh-CN" w:bidi="ar"/>
              </w:rPr>
              <w:t>详见附件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D0C8035">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0"/>
                <w:sz w:val="21"/>
                <w:szCs w:val="21"/>
                <w:lang w:val="en-US" w:eastAsia="zh-CN" w:bidi="ar"/>
              </w:rPr>
              <w:t>详见附件</w:t>
            </w:r>
          </w:p>
        </w:tc>
      </w:tr>
      <w:tr w14:paraId="53A2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7A56719">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竞争性谈判项目可能实质性变动内容</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5CB2E52">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否</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AFE7CC5">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否</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B68B4D1">
            <w:pPr>
              <w:keepNext w:val="0"/>
              <w:keepLines w:val="0"/>
              <w:pageBreakBefore w:val="0"/>
              <w:widowControl/>
              <w:suppressLineNumbers w:val="0"/>
              <w:kinsoku/>
              <w:wordWrap/>
              <w:overflowPunct/>
              <w:topLinePunct w:val="0"/>
              <w:autoSpaceDE/>
              <w:autoSpaceDN/>
              <w:bidi w:val="0"/>
              <w:adjustRightInd/>
              <w:snapToGrid/>
              <w:spacing w:before="40" w:beforeAutospacing="0" w:afterAutospacing="0" w:line="460" w:lineRule="exact"/>
              <w:jc w:val="left"/>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lang w:val="en-US" w:eastAsia="zh-CN" w:bidi="ar"/>
              </w:rPr>
              <w:t>否</w:t>
            </w:r>
          </w:p>
        </w:tc>
      </w:tr>
    </w:tbl>
    <w:p w14:paraId="362F0F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460" w:lineRule="exact"/>
        <w:textAlignment w:val="auto"/>
        <w:rPr>
          <w:rFonts w:hint="eastAsia" w:ascii="新宋体" w:hAnsi="新宋体" w:eastAsia="新宋体" w:cs="新宋体"/>
          <w:i w:val="0"/>
          <w:iCs w:val="0"/>
          <w:caps w:val="0"/>
          <w:color w:val="auto"/>
          <w:spacing w:val="0"/>
          <w:sz w:val="21"/>
          <w:szCs w:val="21"/>
          <w:shd w:val="clear" w:fill="F0F0F0"/>
        </w:rPr>
      </w:pPr>
      <w:r>
        <w:rPr>
          <w:rFonts w:hint="eastAsia" w:ascii="新宋体" w:hAnsi="新宋体" w:eastAsia="新宋体" w:cs="新宋体"/>
          <w:i w:val="0"/>
          <w:iCs w:val="0"/>
          <w:caps w:val="0"/>
          <w:color w:val="auto"/>
          <w:spacing w:val="0"/>
          <w:sz w:val="21"/>
          <w:szCs w:val="21"/>
          <w:shd w:val="clear" w:fill="F0F0F0"/>
        </w:rPr>
        <w:t>二、供应商资质要求</w:t>
      </w:r>
    </w:p>
    <w:p w14:paraId="1639CCB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2.1 供应商基本资格条件：</w:t>
      </w:r>
    </w:p>
    <w:p w14:paraId="3777B00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880"/>
        </w:tabs>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i w:val="0"/>
          <w:iCs w:val="0"/>
          <w:caps w:val="0"/>
          <w:color w:val="auto"/>
          <w:spacing w:val="0"/>
          <w:sz w:val="21"/>
          <w:szCs w:val="21"/>
          <w:shd w:val="clear" w:fill="FFFFFF"/>
        </w:rPr>
        <w:t>（一）具有独立承担民事责任的能力；</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（二）具有良好的商业信誉和健全的财务会计制度；</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（三）具有履行合同所必需的设备和专业技术能力；</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（四）有依法缴纳税收和社会保障资金的良好记录；</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（五）参加政府采购活动前三年内，在经营活动中没有重大违法记录；</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（六）法律、行政法规规定的其他条件；</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（七）供应商不得为信用中国网站（www.creditchina.gov.cn）中列入失信被执行人和重大税收违法案件当事人名单的供应商，不得为中国政府采购网（www.ccgp.gov.cn）政府采购严重违法失信行为记录名单</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中被财政部门禁止参加政府采购活动的供应商（处罚决定规定的时间内）。</w:t>
      </w:r>
    </w:p>
    <w:p w14:paraId="664263C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000000" w:themeColor="text1"/>
          <w:szCs w:val="21"/>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2.2 供应商特定资格条件：</w:t>
      </w:r>
      <w:r>
        <w:rPr>
          <w:rFonts w:hint="eastAsia" w:ascii="新宋体" w:hAnsi="新宋体" w:eastAsia="新宋体" w:cs="新宋体"/>
          <w:color w:val="000000" w:themeColor="text1"/>
          <w:szCs w:val="21"/>
          <w:lang w:val="en-US" w:eastAsia="zh-CN"/>
          <w14:textFill>
            <w14:solidFill>
              <w14:schemeClr w14:val="tx1"/>
            </w14:solidFill>
          </w14:textFill>
        </w:rPr>
        <w:t>1包：1.本包仅限中小企业参标</w:t>
      </w:r>
      <w:r>
        <w:rPr>
          <w:rFonts w:hint="eastAsia" w:ascii="新宋体" w:hAnsi="新宋体" w:eastAsia="新宋体" w:cs="新宋体"/>
          <w:color w:val="000000" w:themeColor="text1"/>
          <w:szCs w:val="21"/>
          <w:lang w:eastAsia="zh-CN"/>
          <w14:textFill>
            <w14:solidFill>
              <w14:schemeClr w14:val="tx1"/>
            </w14:solidFill>
          </w14:textFill>
        </w:rPr>
        <w:t>；</w:t>
      </w:r>
      <w:r>
        <w:rPr>
          <w:rFonts w:hint="eastAsia" w:ascii="新宋体" w:hAnsi="新宋体" w:eastAsia="新宋体" w:cs="新宋体"/>
          <w:color w:val="000000" w:themeColor="text1"/>
          <w:szCs w:val="21"/>
          <w:lang w:val="en-US" w:eastAsia="zh-CN"/>
          <w14:textFill>
            <w14:solidFill>
              <w14:schemeClr w14:val="tx1"/>
            </w14:solidFill>
          </w14:textFill>
        </w:rPr>
        <w:t>2.在省消防“社会消防技术服务信息系统”网站上登记，且登记的服务类型为：消防设施维护保养检测/消防安全评估；3.营业执照需要登记消防相关的经营范围；2包：1.本包仅限中小企业参标</w:t>
      </w:r>
      <w:r>
        <w:rPr>
          <w:rFonts w:hint="eastAsia" w:ascii="新宋体" w:hAnsi="新宋体" w:eastAsia="新宋体" w:cs="新宋体"/>
          <w:color w:val="000000" w:themeColor="text1"/>
          <w:szCs w:val="21"/>
          <w:lang w:eastAsia="zh-CN"/>
          <w14:textFill>
            <w14:solidFill>
              <w14:schemeClr w14:val="tx1"/>
            </w14:solidFill>
          </w14:textFill>
        </w:rPr>
        <w:t>；</w:t>
      </w:r>
      <w:r>
        <w:rPr>
          <w:rFonts w:hint="eastAsia" w:ascii="新宋体" w:hAnsi="新宋体" w:eastAsia="新宋体" w:cs="新宋体"/>
          <w:color w:val="000000" w:themeColor="text1"/>
          <w:szCs w:val="21"/>
          <w:lang w:val="en-US" w:eastAsia="zh-CN"/>
          <w14:textFill>
            <w14:solidFill>
              <w14:schemeClr w14:val="tx1"/>
            </w14:solidFill>
          </w14:textFill>
        </w:rPr>
        <w:t>2.在省消防“社会消防技术服务信息系统”网站上登记，且登记的服务类型为：消防设施维护保养检测/消防安全评估；3.营业执照需要登记消防相关的经营范围。</w:t>
      </w:r>
    </w:p>
    <w:p w14:paraId="41D4582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i w:val="0"/>
          <w:iCs w:val="0"/>
          <w:caps w:val="0"/>
          <w:color w:val="000000" w:themeColor="text1"/>
          <w:spacing w:val="0"/>
          <w:sz w:val="21"/>
          <w:szCs w:val="21"/>
          <w:shd w:val="clear" w:fill="F0F0F0"/>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0F0F0"/>
          <w14:textFill>
            <w14:solidFill>
              <w14:schemeClr w14:val="tx1"/>
            </w14:solidFill>
          </w14:textFill>
        </w:rPr>
        <w:t>三、供应商应提交的证明材料及说明</w:t>
      </w:r>
    </w:p>
    <w:p w14:paraId="7275879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（一）三证合一的营业执照复印件（加盖供应商公章）或其他组织法人证书复印件（加盖公章）或自然人身份证原件及复印件；</w:t>
      </w:r>
    </w:p>
    <w:p w14:paraId="3575F24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二）全权代表若是法定代表人，应提供法定代表人身份证复印件（加盖供应商公章）；全权代表若不是法定代表人，应提供法人授权书原件和法定代表人身份证复印件，并提供被授权代表身份证复印件（加盖供应商公章）；</w:t>
      </w:r>
    </w:p>
    <w:p w14:paraId="3288380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（三）提供经会计师事务所出具的</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2024年</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度完整的财务审计报告复印件（加盖供应商公章）；如供应商无法提供</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2024年</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度审计报告，则须提供银行出具的资信证明原件及复印件（加盖供应商公章）；</w:t>
      </w:r>
    </w:p>
    <w:p w14:paraId="2987B40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（四）提供依法缴纳社会保障资金的良好记录：据财政部文件“关于促进政府采购公平竞争优化营商环境的通知”（财库〔2019〕38号）有关精神,供应商既可提供缴纳证明也可用承诺书替代</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w:t>
      </w:r>
    </w:p>
    <w:p w14:paraId="67861E2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五）提供依法缴纳税收参加本次政府采购活动前三个月的凭证复印件（加盖供应商公章）；属于法律法规及政策允许延期申报、延期缴纳税款或免税申报、零申报情形的，须提供相关证明材料（加盖供应商公章）</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(据财政部文件“关于促进政府采购公平竞争优化营商环境的通知”（财库〔2019〕38号）有关精神,供应商既可提供缴纳证明也可用承诺书替代</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w:t>
      </w:r>
    </w:p>
    <w:p w14:paraId="42C51CE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六）信用中国网站（www.creditchina.gov.cn）未被列入失信被执行人和重大税收违法案件当事人名单查询清单和中国政府采购网（www.ccgp.gov.cn）未被列入有效期的政府采购严重违法失信行为记录查询清单（加盖供应商公章）；</w:t>
      </w:r>
    </w:p>
    <w:p w14:paraId="6BC1F9D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（七）提供履行合同所必需的设备和专业技术能力证明材料（加盖供应商公章）；</w:t>
      </w:r>
    </w:p>
    <w:p w14:paraId="0DEC0C0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（八）提交《资格证明材料承诺函》原件，格式见页面下附件。</w:t>
      </w:r>
    </w:p>
    <w:p w14:paraId="701987C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其它说明:</w:t>
      </w:r>
    </w:p>
    <w:p w14:paraId="1FAEDE3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1、为进一步规范政府采购项目投标保证金管理工作，切实落实深化政府采购改革制度，根据《常德市财政局关于印发2021年常德市深化政府采购制度改革工作方案的通知》（常财办发〔2021〕13号）文件精神，本项目取消保证金</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w:t>
      </w:r>
    </w:p>
    <w:p w14:paraId="44B8D60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2、</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供应商</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根据《政府采购促进中小企业发展管理办法》（财库﹝2020﹞46号）</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提供中小企业声明函</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，根据《关于印发中小企业划型标准规定的通知》工信部联企业（2011）300号文要求自行判定企业划分性质。如投标人提供虚假企业声明函，后果自负</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w:t>
      </w:r>
    </w:p>
    <w:p w14:paraId="404C9F4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3</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、资格审查资料需提供2份胶装并逐页盖章</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w:t>
      </w:r>
    </w:p>
    <w:p w14:paraId="0DEEC9D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4、供应商需是生产厂家或生产厂家授权的经销商；</w:t>
      </w:r>
    </w:p>
    <w:p w14:paraId="7E33249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5、</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资格审查证明材料的递交时间为2025年</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6</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月</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6</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日</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14</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时30分至202</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5</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年</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6</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月</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6</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日1</w:t>
      </w: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5</w:t>
      </w:r>
      <w:r>
        <w:rPr>
          <w:rFonts w:hint="eastAsia" w:ascii="新宋体" w:hAnsi="新宋体" w:eastAsia="新宋体" w:cs="新宋体"/>
          <w:i w:val="0"/>
          <w:iCs w:val="0"/>
          <w:caps w:val="0"/>
          <w:color w:val="000000" w:themeColor="text1"/>
          <w:spacing w:val="0"/>
          <w:sz w:val="21"/>
          <w:szCs w:val="21"/>
          <w:shd w:val="clear" w:fill="FFFFFF"/>
          <w14:textFill>
            <w14:solidFill>
              <w14:schemeClr w14:val="tx1"/>
            </w14:solidFill>
          </w14:textFill>
        </w:rPr>
        <w:t>时00分</w:t>
      </w:r>
      <w:r>
        <w:rPr>
          <w:rFonts w:hint="eastAsia" w:ascii="新宋体" w:hAnsi="新宋体" w:eastAsia="新宋体" w:cs="新宋体"/>
          <w:i w:val="0"/>
          <w:iCs w:val="0"/>
          <w:caps w:val="0"/>
          <w:color w:val="000000" w:themeColor="text1"/>
          <w:spacing w:val="0"/>
          <w:sz w:val="21"/>
          <w:szCs w:val="21"/>
          <w:shd w:val="clear" w:fill="FFFFFF"/>
          <w:lang w:eastAsia="zh-CN"/>
          <w14:textFill>
            <w14:solidFill>
              <w14:schemeClr w14:val="tx1"/>
            </w14:solidFill>
          </w14:textFill>
        </w:rPr>
        <w:t>；</w:t>
      </w:r>
    </w:p>
    <w:p w14:paraId="5DEBCE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1"/>
          <w:szCs w:val="21"/>
          <w:shd w:val="clear" w:fill="FFFFFF"/>
          <w:lang w:val="en-US" w:eastAsia="zh-CN"/>
          <w14:textFill>
            <w14:solidFill>
              <w14:schemeClr w14:val="tx1"/>
            </w14:solidFill>
          </w14:textFill>
        </w:rPr>
        <w:t>6、确定邀请供应商的规则：采购人确定所有符合相应资格条件的供应商参加谈判，也可以由谈判小组从符合相应资格条件的供应商名单中确定不少于三家的供应商参加谈判，采购代理机构将在2个工作日发出谈判邀请。未被谈判小组选取进入下一轮谈判的供应商，采购代理机构不另行通知。</w:t>
      </w:r>
    </w:p>
    <w:p w14:paraId="5F3EB1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460" w:lineRule="exact"/>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0F0F0"/>
        </w:rPr>
        <w:t>四、资格审查证明材料的递交</w:t>
      </w:r>
    </w:p>
    <w:p w14:paraId="1EF84FBA">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460" w:lineRule="exact"/>
        <w:ind w:leftChars="0"/>
        <w:jc w:val="left"/>
        <w:textAlignment w:val="baseline"/>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1、按本邀请公告第三条规定提交的证明材料及说明应装订成册，一式两份</w:t>
      </w:r>
      <w:r>
        <w:rPr>
          <w:rFonts w:hint="eastAsia" w:ascii="宋体" w:hAnsi="宋体" w:cs="宋体"/>
          <w:bCs/>
          <w:color w:val="auto"/>
          <w:sz w:val="21"/>
          <w:szCs w:val="21"/>
          <w:lang w:val="en-US" w:eastAsia="zh-CN"/>
        </w:rPr>
        <w:t>；</w:t>
      </w:r>
    </w:p>
    <w:p w14:paraId="0675863F">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460" w:lineRule="exact"/>
        <w:ind w:leftChars="0"/>
        <w:jc w:val="left"/>
        <w:textAlignment w:val="baseline"/>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2、资格审查证明</w:t>
      </w:r>
      <w:r>
        <w:rPr>
          <w:rFonts w:hint="eastAsia" w:ascii="宋体" w:hAnsi="宋体" w:eastAsia="宋体" w:cs="宋体"/>
          <w:bCs/>
          <w:color w:val="000000" w:themeColor="text1"/>
          <w:sz w:val="21"/>
          <w:szCs w:val="21"/>
          <w:lang w:val="en-US" w:eastAsia="zh-CN"/>
          <w14:textFill>
            <w14:solidFill>
              <w14:schemeClr w14:val="tx1"/>
            </w14:solidFill>
          </w14:textFill>
        </w:rPr>
        <w:t>材料的递交截止时间为2025-</w:t>
      </w:r>
      <w:r>
        <w:rPr>
          <w:rFonts w:hint="eastAsia" w:ascii="宋体" w:hAnsi="宋体" w:cs="宋体"/>
          <w:bCs/>
          <w:color w:val="000000" w:themeColor="text1"/>
          <w:sz w:val="21"/>
          <w:szCs w:val="21"/>
          <w:lang w:val="en-US" w:eastAsia="zh-CN"/>
          <w14:textFill>
            <w14:solidFill>
              <w14:schemeClr w14:val="tx1"/>
            </w14:solidFill>
          </w14:textFill>
        </w:rPr>
        <w:t>6</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cs="宋体"/>
          <w:bCs/>
          <w:color w:val="000000" w:themeColor="text1"/>
          <w:sz w:val="21"/>
          <w:szCs w:val="21"/>
          <w:lang w:val="en-US" w:eastAsia="zh-CN"/>
          <w14:textFill>
            <w14:solidFill>
              <w14:schemeClr w14:val="tx1"/>
            </w14:solidFill>
          </w14:textFill>
        </w:rPr>
        <w:t xml:space="preserve">6  </w:t>
      </w: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cs="宋体"/>
          <w:bCs/>
          <w:color w:val="000000" w:themeColor="text1"/>
          <w:sz w:val="21"/>
          <w:szCs w:val="21"/>
          <w:lang w:val="en-US" w:eastAsia="zh-CN"/>
          <w14:textFill>
            <w14:solidFill>
              <w14:schemeClr w14:val="tx1"/>
            </w14:solidFill>
          </w14:textFill>
        </w:rPr>
        <w:t>5</w:t>
      </w:r>
      <w:r>
        <w:rPr>
          <w:rFonts w:hint="eastAsia" w:ascii="宋体" w:hAnsi="宋体" w:eastAsia="宋体" w:cs="宋体"/>
          <w:bCs/>
          <w:color w:val="000000" w:themeColor="text1"/>
          <w:sz w:val="21"/>
          <w:szCs w:val="21"/>
          <w:lang w:val="en-US" w:eastAsia="zh-CN"/>
          <w14:textFill>
            <w14:solidFill>
              <w14:schemeClr w14:val="tx1"/>
            </w14:solidFill>
          </w14:textFill>
        </w:rPr>
        <w:t>:00（北京时间</w:t>
      </w:r>
      <w:r>
        <w:rPr>
          <w:rFonts w:hint="eastAsia" w:ascii="宋体" w:hAnsi="宋体" w:eastAsia="宋体" w:cs="宋体"/>
          <w:bCs/>
          <w:color w:val="auto"/>
          <w:sz w:val="21"/>
          <w:szCs w:val="21"/>
          <w:lang w:val="en-US" w:eastAsia="zh-CN"/>
        </w:rPr>
        <w:t>），地点为</w:t>
      </w:r>
      <w:r>
        <w:rPr>
          <w:rFonts w:hint="eastAsia" w:ascii="宋体" w:hAnsi="宋体" w:cs="宋体"/>
          <w:bCs/>
          <w:color w:val="auto"/>
          <w:sz w:val="21"/>
          <w:szCs w:val="21"/>
          <w:lang w:val="en-US" w:eastAsia="zh-CN"/>
        </w:rPr>
        <w:t>石门县人民医院行政综合楼5楼小会议室</w:t>
      </w:r>
      <w:r>
        <w:rPr>
          <w:rFonts w:hint="eastAsia" w:ascii="宋体" w:hAnsi="宋体" w:eastAsia="宋体" w:cs="宋体"/>
          <w:bCs/>
          <w:color w:val="auto"/>
          <w:sz w:val="21"/>
          <w:szCs w:val="21"/>
          <w:lang w:val="en-US" w:eastAsia="zh-CN"/>
        </w:rPr>
        <w:t>。逾期送达的，不予受理。</w:t>
      </w:r>
    </w:p>
    <w:p w14:paraId="66A2C6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4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0F0F0"/>
        </w:rPr>
        <w:t>五、确定邀请供应商</w:t>
      </w:r>
    </w:p>
    <w:p w14:paraId="57B576D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333333"/>
          <w:spacing w:val="0"/>
          <w:sz w:val="21"/>
          <w:szCs w:val="21"/>
          <w:shd w:val="clear" w:fill="FFFFFF"/>
          <w:lang w:eastAsia="zh-CN"/>
        </w:rPr>
      </w:pPr>
      <w:r>
        <w:rPr>
          <w:rFonts w:hint="eastAsia" w:ascii="新宋体" w:hAnsi="新宋体" w:eastAsia="新宋体" w:cs="新宋体"/>
          <w:i w:val="0"/>
          <w:iCs w:val="0"/>
          <w:caps w:val="0"/>
          <w:color w:val="333333"/>
          <w:spacing w:val="0"/>
          <w:sz w:val="21"/>
          <w:szCs w:val="21"/>
          <w:shd w:val="clear" w:fill="FFFFFF"/>
        </w:rPr>
        <w:t>1、采购人确定所有符合相应资格条件的供应商参加谈判，也可以由谈判小组从符合相应资格条件的供应商名单中确定不少于三家的供应商参加谈判</w:t>
      </w:r>
      <w:r>
        <w:rPr>
          <w:rFonts w:hint="eastAsia" w:ascii="新宋体" w:hAnsi="新宋体" w:eastAsia="新宋体" w:cs="新宋体"/>
          <w:i w:val="0"/>
          <w:iCs w:val="0"/>
          <w:caps w:val="0"/>
          <w:color w:val="333333"/>
          <w:spacing w:val="0"/>
          <w:sz w:val="21"/>
          <w:szCs w:val="21"/>
          <w:shd w:val="clear" w:fill="FFFFFF"/>
          <w:lang w:eastAsia="zh-CN"/>
        </w:rPr>
        <w:t>；</w:t>
      </w:r>
    </w:p>
    <w:p w14:paraId="34FC5D5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i w:val="0"/>
          <w:iCs w:val="0"/>
          <w:caps w:val="0"/>
          <w:color w:val="333333"/>
          <w:spacing w:val="0"/>
          <w:sz w:val="21"/>
          <w:szCs w:val="21"/>
          <w:shd w:val="clear" w:fill="FFFFFF"/>
        </w:rPr>
      </w:pPr>
      <w:r>
        <w:rPr>
          <w:rFonts w:hint="eastAsia" w:ascii="新宋体" w:hAnsi="新宋体" w:eastAsia="新宋体" w:cs="新宋体"/>
          <w:i w:val="0"/>
          <w:iCs w:val="0"/>
          <w:caps w:val="0"/>
          <w:color w:val="333333"/>
          <w:spacing w:val="0"/>
          <w:sz w:val="21"/>
          <w:szCs w:val="21"/>
          <w:shd w:val="clear" w:fill="FFFFFF"/>
        </w:rPr>
        <w:t>2、采购人、采购代理机构向确定参加谈判的供应商发出谈判邀请，并发出谈判文件。</w:t>
      </w:r>
    </w:p>
    <w:p w14:paraId="410F80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460" w:lineRule="exact"/>
        <w:textAlignment w:val="auto"/>
        <w:rPr>
          <w:rFonts w:hint="eastAsia" w:ascii="新宋体" w:hAnsi="新宋体" w:eastAsia="新宋体" w:cs="新宋体"/>
          <w:i w:val="0"/>
          <w:iCs w:val="0"/>
          <w:caps w:val="0"/>
          <w:color w:val="333333"/>
          <w:spacing w:val="0"/>
          <w:sz w:val="21"/>
          <w:szCs w:val="21"/>
          <w:shd w:val="clear" w:fill="F0F0F0"/>
        </w:rPr>
      </w:pPr>
      <w:r>
        <w:rPr>
          <w:rFonts w:hint="eastAsia" w:ascii="新宋体" w:hAnsi="新宋体" w:eastAsia="新宋体" w:cs="新宋体"/>
          <w:i w:val="0"/>
          <w:iCs w:val="0"/>
          <w:caps w:val="0"/>
          <w:color w:val="333333"/>
          <w:spacing w:val="0"/>
          <w:sz w:val="21"/>
          <w:szCs w:val="21"/>
          <w:shd w:val="clear" w:fill="F0F0F0"/>
        </w:rPr>
        <w:t>六、采购项目需要落实的政府采购政策</w:t>
      </w:r>
    </w:p>
    <w:p w14:paraId="3297509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(1)政府采购促进中小企业发展</w:t>
      </w:r>
    </w:p>
    <w:p w14:paraId="05F69E9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(2)政府采购支持监狱企业发展</w:t>
      </w:r>
    </w:p>
    <w:p w14:paraId="51503E2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(3)政府采购促进残疾人就业</w:t>
      </w:r>
    </w:p>
    <w:p w14:paraId="665C3F8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(4)政府采购鼓励采购节能环保产品</w:t>
      </w:r>
    </w:p>
    <w:p w14:paraId="7CCE110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(5)湖南省政府采购支持两型产品办法</w:t>
      </w:r>
    </w:p>
    <w:p w14:paraId="5E72F7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480" w:lineRule="exact"/>
        <w:textAlignment w:val="auto"/>
        <w:rPr>
          <w:rFonts w:hint="eastAsia" w:ascii="新宋体" w:hAnsi="新宋体" w:eastAsia="新宋体" w:cs="新宋体"/>
          <w:i w:val="0"/>
          <w:iCs w:val="0"/>
          <w:caps w:val="0"/>
          <w:color w:val="333333"/>
          <w:spacing w:val="0"/>
          <w:sz w:val="21"/>
          <w:szCs w:val="21"/>
          <w:shd w:val="clear" w:fill="F0F0F0"/>
        </w:rPr>
      </w:pPr>
      <w:r>
        <w:rPr>
          <w:rFonts w:hint="eastAsia" w:ascii="新宋体" w:hAnsi="新宋体" w:eastAsia="新宋体" w:cs="新宋体"/>
          <w:i w:val="0"/>
          <w:iCs w:val="0"/>
          <w:caps w:val="0"/>
          <w:color w:val="333333"/>
          <w:spacing w:val="0"/>
          <w:sz w:val="21"/>
          <w:szCs w:val="21"/>
          <w:shd w:val="clear" w:fill="F0F0F0"/>
        </w:rPr>
        <w:t>七、联系方式</w:t>
      </w:r>
    </w:p>
    <w:p w14:paraId="7E5C9C1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采购人：</w:t>
      </w:r>
      <w:r>
        <w:rPr>
          <w:rFonts w:hint="eastAsia" w:ascii="新宋体" w:hAnsi="新宋体" w:eastAsia="新宋体" w:cs="新宋体"/>
          <w:i w:val="0"/>
          <w:iCs w:val="0"/>
          <w:caps w:val="0"/>
          <w:color w:val="333333"/>
          <w:spacing w:val="0"/>
          <w:sz w:val="21"/>
          <w:szCs w:val="21"/>
          <w:shd w:val="clear" w:fill="FFFFFF"/>
          <w:lang w:eastAsia="zh-CN"/>
        </w:rPr>
        <w:t>石门县人民医院</w:t>
      </w:r>
    </w:p>
    <w:p w14:paraId="1983AA1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地 址：</w:t>
      </w:r>
      <w:r>
        <w:rPr>
          <w:rFonts w:hint="eastAsia" w:ascii="新宋体" w:hAnsi="新宋体" w:eastAsia="新宋体" w:cs="新宋体"/>
          <w:i w:val="0"/>
          <w:iCs w:val="0"/>
          <w:caps w:val="0"/>
          <w:color w:val="333333"/>
          <w:spacing w:val="0"/>
          <w:sz w:val="21"/>
          <w:szCs w:val="21"/>
          <w:shd w:val="clear" w:fill="FFFFFF"/>
          <w:lang w:eastAsia="zh-CN"/>
        </w:rPr>
        <w:t>石门县楚江镇渫阳路198号</w:t>
      </w:r>
    </w:p>
    <w:p w14:paraId="284287D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联系人：</w:t>
      </w:r>
      <w:r>
        <w:rPr>
          <w:rFonts w:hint="eastAsia" w:ascii="新宋体" w:hAnsi="新宋体" w:eastAsia="新宋体" w:cs="新宋体"/>
          <w:i w:val="0"/>
          <w:iCs w:val="0"/>
          <w:caps w:val="0"/>
          <w:color w:val="333333"/>
          <w:spacing w:val="0"/>
          <w:sz w:val="21"/>
          <w:szCs w:val="21"/>
          <w:shd w:val="clear" w:fill="FFFFFF"/>
          <w:lang w:eastAsia="zh-CN"/>
        </w:rPr>
        <w:t>杨柳</w:t>
      </w:r>
    </w:p>
    <w:p w14:paraId="64409F4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联系电话：</w:t>
      </w:r>
      <w:r>
        <w:rPr>
          <w:rFonts w:hint="eastAsia" w:ascii="新宋体" w:hAnsi="新宋体" w:eastAsia="新宋体" w:cs="新宋体"/>
          <w:i w:val="0"/>
          <w:iCs w:val="0"/>
          <w:caps w:val="0"/>
          <w:color w:val="333333"/>
          <w:spacing w:val="0"/>
          <w:sz w:val="21"/>
          <w:szCs w:val="21"/>
          <w:shd w:val="clear" w:fill="FFFFFF"/>
          <w:lang w:eastAsia="zh-CN"/>
        </w:rPr>
        <w:t>0736-5322843</w:t>
      </w:r>
    </w:p>
    <w:p w14:paraId="60C37F4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rPr>
      </w:pPr>
    </w:p>
    <w:p w14:paraId="41370D0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采购代理机构：</w:t>
      </w:r>
      <w:r>
        <w:rPr>
          <w:rFonts w:hint="eastAsia" w:ascii="新宋体" w:hAnsi="新宋体" w:eastAsia="新宋体" w:cs="新宋体"/>
          <w:i w:val="0"/>
          <w:iCs w:val="0"/>
          <w:caps w:val="0"/>
          <w:color w:val="333333"/>
          <w:spacing w:val="0"/>
          <w:sz w:val="21"/>
          <w:szCs w:val="21"/>
          <w:shd w:val="clear" w:fill="FFFFFF"/>
          <w:lang w:eastAsia="zh-CN"/>
        </w:rPr>
        <w:t>常德智浦工程项目管理有限公司</w:t>
      </w:r>
    </w:p>
    <w:p w14:paraId="7FF58D7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联系人：</w:t>
      </w:r>
      <w:r>
        <w:rPr>
          <w:rFonts w:hint="eastAsia" w:ascii="新宋体" w:hAnsi="新宋体" w:eastAsia="新宋体" w:cs="新宋体"/>
          <w:i w:val="0"/>
          <w:iCs w:val="0"/>
          <w:caps w:val="0"/>
          <w:color w:val="333333"/>
          <w:spacing w:val="0"/>
          <w:sz w:val="21"/>
          <w:szCs w:val="21"/>
          <w:shd w:val="clear" w:fill="FFFFFF"/>
          <w:lang w:eastAsia="zh-CN"/>
        </w:rPr>
        <w:t>郭珊珊</w:t>
      </w:r>
    </w:p>
    <w:p w14:paraId="6EE6B6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联系电话：0736-5208255</w:t>
      </w:r>
    </w:p>
    <w:p w14:paraId="3FC131B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480" w:lineRule="exact"/>
        <w:textAlignment w:val="auto"/>
        <w:rPr>
          <w:rFonts w:hint="eastAsia" w:ascii="新宋体" w:hAnsi="新宋体" w:eastAsia="新宋体" w:cs="新宋体"/>
          <w:sz w:val="21"/>
          <w:szCs w:val="21"/>
          <w:lang w:eastAsia="zh-CN"/>
        </w:rPr>
      </w:pPr>
      <w:r>
        <w:rPr>
          <w:rFonts w:hint="eastAsia" w:ascii="新宋体" w:hAnsi="新宋体" w:eastAsia="新宋体" w:cs="新宋体"/>
          <w:i w:val="0"/>
          <w:iCs w:val="0"/>
          <w:caps w:val="0"/>
          <w:color w:val="333333"/>
          <w:spacing w:val="0"/>
          <w:sz w:val="21"/>
          <w:szCs w:val="21"/>
          <w:shd w:val="clear" w:fill="FFFFFF"/>
        </w:rPr>
        <w:t>地 址：</w:t>
      </w:r>
      <w:r>
        <w:rPr>
          <w:rFonts w:hint="eastAsia" w:ascii="新宋体" w:hAnsi="新宋体" w:eastAsia="新宋体" w:cs="新宋体"/>
          <w:i w:val="0"/>
          <w:iCs w:val="0"/>
          <w:caps w:val="0"/>
          <w:color w:val="333333"/>
          <w:spacing w:val="0"/>
          <w:sz w:val="21"/>
          <w:szCs w:val="21"/>
          <w:shd w:val="clear" w:fill="FFFFFF"/>
          <w:lang w:eastAsia="zh-CN"/>
        </w:rPr>
        <w:t>常德市武陵区穿紫河街道滨湖社区武陵大道428号</w:t>
      </w:r>
    </w:p>
    <w:p w14:paraId="28F47C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480" w:lineRule="exact"/>
        <w:textAlignment w:val="auto"/>
        <w:rPr>
          <w:rFonts w:hint="eastAsia" w:ascii="新宋体" w:hAnsi="新宋体" w:eastAsia="新宋体" w:cs="新宋体"/>
          <w:i w:val="0"/>
          <w:iCs w:val="0"/>
          <w:caps w:val="0"/>
          <w:color w:val="333333"/>
          <w:spacing w:val="0"/>
          <w:sz w:val="21"/>
          <w:szCs w:val="21"/>
          <w:shd w:val="clear" w:fill="F0F0F0"/>
        </w:rPr>
      </w:pPr>
      <w:r>
        <w:rPr>
          <w:rFonts w:hint="eastAsia" w:ascii="新宋体" w:hAnsi="新宋体" w:eastAsia="新宋体" w:cs="新宋体"/>
          <w:i w:val="0"/>
          <w:iCs w:val="0"/>
          <w:caps w:val="0"/>
          <w:color w:val="333333"/>
          <w:spacing w:val="0"/>
          <w:sz w:val="21"/>
          <w:szCs w:val="21"/>
          <w:shd w:val="clear" w:fill="F0F0F0"/>
        </w:rPr>
        <w:t>八、本项目代理服务费收取方式和金额</w:t>
      </w:r>
    </w:p>
    <w:p w14:paraId="06212A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40" w:beforeAutospacing="0" w:afterAutospacing="0" w:line="360" w:lineRule="exact"/>
        <w:ind w:firstLine="420" w:firstLineChars="200"/>
        <w:textAlignment w:val="auto"/>
        <w:rPr>
          <w:rFonts w:hint="eastAsia" w:ascii="新宋体" w:hAnsi="新宋体" w:eastAsia="新宋体" w:cs="新宋体"/>
          <w:sz w:val="21"/>
          <w:szCs w:val="21"/>
          <w:lang w:eastAsia="zh-CN"/>
        </w:rPr>
      </w:pPr>
      <w:r>
        <w:rPr>
          <w:rFonts w:hint="eastAsia" w:ascii="新宋体" w:hAnsi="新宋体" w:eastAsia="新宋体" w:cs="新宋体"/>
          <w:bCs/>
          <w:color w:val="auto"/>
          <w:sz w:val="21"/>
          <w:szCs w:val="21"/>
        </w:rPr>
        <w:t>采购代理服务费</w:t>
      </w:r>
      <w:r>
        <w:rPr>
          <w:rFonts w:hint="eastAsia" w:ascii="新宋体" w:hAnsi="新宋体" w:eastAsia="新宋体" w:cs="新宋体"/>
          <w:bCs/>
          <w:color w:val="auto"/>
          <w:sz w:val="21"/>
          <w:szCs w:val="21"/>
          <w:lang w:eastAsia="zh-CN"/>
        </w:rPr>
        <w:t>：</w:t>
      </w:r>
      <w:r>
        <w:rPr>
          <w:rFonts w:hint="eastAsia" w:ascii="新宋体" w:hAnsi="新宋体" w:eastAsia="新宋体" w:cs="新宋体"/>
          <w:bCs/>
          <w:color w:val="auto"/>
          <w:sz w:val="21"/>
          <w:szCs w:val="21"/>
          <w:lang w:val="en-US" w:eastAsia="zh-CN"/>
        </w:rPr>
        <w:t>1包：1</w:t>
      </w:r>
      <w:r>
        <w:rPr>
          <w:rFonts w:hint="eastAsia" w:ascii="新宋体" w:hAnsi="新宋体" w:eastAsia="新宋体" w:cs="新宋体"/>
          <w:bCs/>
          <w:color w:val="auto"/>
          <w:sz w:val="21"/>
          <w:szCs w:val="21"/>
        </w:rPr>
        <w:t>000元</w:t>
      </w:r>
      <w:r>
        <w:rPr>
          <w:rFonts w:hint="eastAsia" w:ascii="新宋体" w:hAnsi="新宋体" w:eastAsia="新宋体" w:cs="新宋体"/>
          <w:bCs/>
          <w:color w:val="auto"/>
          <w:sz w:val="21"/>
          <w:szCs w:val="21"/>
          <w:lang w:eastAsia="zh-CN"/>
        </w:rPr>
        <w:t>；</w:t>
      </w:r>
      <w:r>
        <w:rPr>
          <w:rFonts w:hint="eastAsia" w:ascii="新宋体" w:hAnsi="新宋体" w:eastAsia="新宋体" w:cs="新宋体"/>
          <w:bCs/>
          <w:color w:val="auto"/>
          <w:sz w:val="21"/>
          <w:szCs w:val="21"/>
          <w:lang w:val="en-US" w:eastAsia="zh-CN"/>
        </w:rPr>
        <w:t>2包：1000元</w:t>
      </w:r>
      <w:r>
        <w:rPr>
          <w:rFonts w:hint="eastAsia" w:ascii="新宋体" w:hAnsi="新宋体" w:eastAsia="新宋体" w:cs="新宋体"/>
          <w:bCs/>
          <w:color w:val="auto"/>
          <w:sz w:val="21"/>
          <w:szCs w:val="21"/>
        </w:rPr>
        <w:t>，领取成交通知书时由成交单位向代理公司支付</w:t>
      </w:r>
      <w:r>
        <w:rPr>
          <w:rFonts w:hint="eastAsia" w:ascii="新宋体" w:hAnsi="新宋体" w:eastAsia="新宋体" w:cs="新宋体"/>
          <w:bCs/>
          <w:color w:val="auto"/>
          <w:sz w:val="21"/>
          <w:szCs w:val="21"/>
          <w:lang w:eastAsia="zh-CN"/>
        </w:rPr>
        <w:t>。</w:t>
      </w:r>
    </w:p>
    <w:p w14:paraId="430D1B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360" w:lineRule="exact"/>
        <w:textAlignment w:val="auto"/>
        <w:rPr>
          <w:rFonts w:hint="eastAsia" w:ascii="新宋体" w:hAnsi="新宋体" w:eastAsia="新宋体" w:cs="新宋体"/>
          <w:i w:val="0"/>
          <w:iCs w:val="0"/>
          <w:caps w:val="0"/>
          <w:color w:val="333333"/>
          <w:spacing w:val="0"/>
          <w:sz w:val="21"/>
          <w:szCs w:val="21"/>
          <w:shd w:val="clear" w:fill="F0F0F0"/>
        </w:rPr>
      </w:pPr>
    </w:p>
    <w:p w14:paraId="2AF95F4E">
      <w:pPr>
        <w:rPr>
          <w:rFonts w:hint="eastAsia" w:ascii="新宋体" w:hAnsi="新宋体" w:eastAsia="新宋体" w:cs="新宋体"/>
          <w:i w:val="0"/>
          <w:iCs w:val="0"/>
          <w:caps w:val="0"/>
          <w:color w:val="333333"/>
          <w:spacing w:val="0"/>
          <w:sz w:val="21"/>
          <w:szCs w:val="21"/>
          <w:shd w:val="clear" w:fill="F0F0F0"/>
        </w:rPr>
      </w:pPr>
    </w:p>
    <w:p w14:paraId="1A77163F">
      <w:pPr>
        <w:rPr>
          <w:rFonts w:hint="eastAsia" w:ascii="新宋体" w:hAnsi="新宋体" w:eastAsia="新宋体" w:cs="新宋体"/>
          <w:i w:val="0"/>
          <w:iCs w:val="0"/>
          <w:caps w:val="0"/>
          <w:color w:val="333333"/>
          <w:spacing w:val="0"/>
          <w:sz w:val="21"/>
          <w:szCs w:val="21"/>
          <w:shd w:val="clear" w:fill="F0F0F0"/>
        </w:rPr>
      </w:pPr>
    </w:p>
    <w:p w14:paraId="24316F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360" w:lineRule="exact"/>
        <w:textAlignment w:val="auto"/>
        <w:rPr>
          <w:rFonts w:hint="eastAsia" w:ascii="新宋体" w:hAnsi="新宋体" w:eastAsia="新宋体" w:cs="新宋体"/>
          <w:i w:val="0"/>
          <w:iCs w:val="0"/>
          <w:caps w:val="0"/>
          <w:color w:val="333333"/>
          <w:spacing w:val="0"/>
          <w:sz w:val="21"/>
          <w:szCs w:val="21"/>
          <w:shd w:val="clear" w:fill="F0F0F0"/>
        </w:rPr>
      </w:pPr>
    </w:p>
    <w:p w14:paraId="321F8E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360" w:lineRule="exact"/>
        <w:textAlignment w:val="auto"/>
        <w:rPr>
          <w:rFonts w:hint="eastAsia" w:ascii="新宋体" w:hAnsi="新宋体" w:eastAsia="新宋体" w:cs="新宋体"/>
          <w:i w:val="0"/>
          <w:iCs w:val="0"/>
          <w:caps w:val="0"/>
          <w:color w:val="333333"/>
          <w:spacing w:val="0"/>
          <w:sz w:val="21"/>
          <w:szCs w:val="21"/>
          <w:shd w:val="clear" w:fill="F0F0F0"/>
        </w:rPr>
      </w:pPr>
    </w:p>
    <w:p w14:paraId="7C9C12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360" w:lineRule="exact"/>
        <w:textAlignment w:val="auto"/>
        <w:rPr>
          <w:rFonts w:hint="eastAsia" w:ascii="新宋体" w:hAnsi="新宋体" w:eastAsia="新宋体" w:cs="新宋体"/>
          <w:i w:val="0"/>
          <w:iCs w:val="0"/>
          <w:caps w:val="0"/>
          <w:color w:val="333333"/>
          <w:spacing w:val="0"/>
          <w:sz w:val="21"/>
          <w:szCs w:val="21"/>
          <w:shd w:val="clear" w:fill="F0F0F0"/>
        </w:rPr>
      </w:pPr>
    </w:p>
    <w:p w14:paraId="012587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360" w:lineRule="exact"/>
        <w:textAlignment w:val="auto"/>
        <w:rPr>
          <w:rFonts w:hint="eastAsia" w:ascii="新宋体" w:hAnsi="新宋体" w:eastAsia="新宋体" w:cs="新宋体"/>
          <w:i w:val="0"/>
          <w:iCs w:val="0"/>
          <w:caps w:val="0"/>
          <w:color w:val="333333"/>
          <w:spacing w:val="0"/>
          <w:sz w:val="21"/>
          <w:szCs w:val="21"/>
          <w:shd w:val="clear" w:fill="F0F0F0"/>
        </w:rPr>
      </w:pPr>
    </w:p>
    <w:p w14:paraId="673142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360" w:lineRule="exact"/>
        <w:textAlignment w:val="auto"/>
        <w:rPr>
          <w:rFonts w:hint="eastAsia" w:ascii="新宋体" w:hAnsi="新宋体" w:eastAsia="新宋体" w:cs="新宋体"/>
          <w:i w:val="0"/>
          <w:iCs w:val="0"/>
          <w:caps w:val="0"/>
          <w:color w:val="333333"/>
          <w:spacing w:val="0"/>
          <w:sz w:val="21"/>
          <w:szCs w:val="21"/>
          <w:shd w:val="clear" w:fill="F0F0F0"/>
        </w:rPr>
      </w:pPr>
    </w:p>
    <w:p w14:paraId="7D0C48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360" w:lineRule="exact"/>
        <w:textAlignment w:val="auto"/>
        <w:rPr>
          <w:rFonts w:hint="eastAsia" w:ascii="新宋体" w:hAnsi="新宋体" w:eastAsia="新宋体" w:cs="新宋体"/>
          <w:i w:val="0"/>
          <w:iCs w:val="0"/>
          <w:caps w:val="0"/>
          <w:color w:val="333333"/>
          <w:spacing w:val="0"/>
          <w:sz w:val="21"/>
          <w:szCs w:val="21"/>
          <w:shd w:val="clear" w:fill="F0F0F0"/>
        </w:rPr>
      </w:pPr>
    </w:p>
    <w:p w14:paraId="3A0BD5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360" w:lineRule="exact"/>
        <w:textAlignment w:val="auto"/>
        <w:rPr>
          <w:rFonts w:hint="eastAsia" w:ascii="新宋体" w:hAnsi="新宋体" w:eastAsia="新宋体" w:cs="新宋体"/>
          <w:i w:val="0"/>
          <w:iCs w:val="0"/>
          <w:caps w:val="0"/>
          <w:color w:val="333333"/>
          <w:spacing w:val="0"/>
          <w:sz w:val="21"/>
          <w:szCs w:val="21"/>
          <w:shd w:val="clear" w:fill="F0F0F0"/>
        </w:rPr>
      </w:pPr>
    </w:p>
    <w:p w14:paraId="1020F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360" w:lineRule="exact"/>
        <w:textAlignment w:val="auto"/>
        <w:rPr>
          <w:rFonts w:hint="eastAsia" w:ascii="新宋体" w:hAnsi="新宋体" w:eastAsia="新宋体" w:cs="新宋体"/>
          <w:i w:val="0"/>
          <w:iCs w:val="0"/>
          <w:caps w:val="0"/>
          <w:color w:val="333333"/>
          <w:spacing w:val="0"/>
          <w:sz w:val="21"/>
          <w:szCs w:val="21"/>
          <w:shd w:val="clear" w:fill="F0F0F0"/>
        </w:rPr>
      </w:pPr>
    </w:p>
    <w:p w14:paraId="58F82C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360" w:lineRule="exact"/>
        <w:textAlignment w:val="auto"/>
        <w:rPr>
          <w:rFonts w:hint="eastAsia" w:ascii="新宋体" w:hAnsi="新宋体" w:eastAsia="新宋体" w:cs="新宋体"/>
          <w:i w:val="0"/>
          <w:iCs w:val="0"/>
          <w:caps w:val="0"/>
          <w:color w:val="333333"/>
          <w:spacing w:val="0"/>
          <w:sz w:val="21"/>
          <w:szCs w:val="21"/>
          <w:shd w:val="clear" w:fill="F0F0F0"/>
        </w:rPr>
      </w:pPr>
    </w:p>
    <w:p w14:paraId="1608B033">
      <w:pPr>
        <w:rPr>
          <w:rFonts w:hint="eastAsia" w:ascii="新宋体" w:hAnsi="新宋体" w:eastAsia="新宋体" w:cs="新宋体"/>
          <w:i w:val="0"/>
          <w:iCs w:val="0"/>
          <w:caps w:val="0"/>
          <w:color w:val="333333"/>
          <w:spacing w:val="0"/>
          <w:sz w:val="21"/>
          <w:szCs w:val="21"/>
          <w:shd w:val="clear" w:fill="F0F0F0"/>
        </w:rPr>
      </w:pPr>
    </w:p>
    <w:p w14:paraId="2211C3F1">
      <w:pPr>
        <w:rPr>
          <w:rFonts w:hint="eastAsia" w:ascii="新宋体" w:hAnsi="新宋体" w:eastAsia="新宋体" w:cs="新宋体"/>
          <w:i w:val="0"/>
          <w:iCs w:val="0"/>
          <w:caps w:val="0"/>
          <w:color w:val="333333"/>
          <w:spacing w:val="0"/>
          <w:sz w:val="21"/>
          <w:szCs w:val="21"/>
          <w:shd w:val="clear" w:fill="F0F0F0"/>
        </w:rPr>
      </w:pPr>
    </w:p>
    <w:p w14:paraId="7E0C08D4">
      <w:pPr>
        <w:rPr>
          <w:rFonts w:hint="eastAsia" w:ascii="新宋体" w:hAnsi="新宋体" w:eastAsia="新宋体" w:cs="新宋体"/>
          <w:i w:val="0"/>
          <w:iCs w:val="0"/>
          <w:caps w:val="0"/>
          <w:color w:val="333333"/>
          <w:spacing w:val="0"/>
          <w:sz w:val="21"/>
          <w:szCs w:val="21"/>
          <w:shd w:val="clear" w:fill="F0F0F0"/>
        </w:rPr>
      </w:pPr>
    </w:p>
    <w:p w14:paraId="6409FD8F">
      <w:pPr>
        <w:rPr>
          <w:rFonts w:hint="eastAsia" w:ascii="新宋体" w:hAnsi="新宋体" w:eastAsia="新宋体" w:cs="新宋体"/>
          <w:i w:val="0"/>
          <w:iCs w:val="0"/>
          <w:caps w:val="0"/>
          <w:color w:val="333333"/>
          <w:spacing w:val="0"/>
          <w:sz w:val="21"/>
          <w:szCs w:val="21"/>
          <w:shd w:val="clear" w:fill="F0F0F0"/>
        </w:rPr>
      </w:pPr>
    </w:p>
    <w:p w14:paraId="3A32B8E5">
      <w:pPr>
        <w:rPr>
          <w:rFonts w:hint="eastAsia" w:ascii="新宋体" w:hAnsi="新宋体" w:eastAsia="新宋体" w:cs="新宋体"/>
          <w:i w:val="0"/>
          <w:iCs w:val="0"/>
          <w:caps w:val="0"/>
          <w:color w:val="333333"/>
          <w:spacing w:val="0"/>
          <w:sz w:val="21"/>
          <w:szCs w:val="21"/>
          <w:shd w:val="clear" w:fill="F0F0F0"/>
        </w:rPr>
      </w:pPr>
    </w:p>
    <w:p w14:paraId="15263C3F">
      <w:pPr>
        <w:rPr>
          <w:rFonts w:hint="eastAsia" w:ascii="新宋体" w:hAnsi="新宋体" w:eastAsia="新宋体" w:cs="新宋体"/>
          <w:i w:val="0"/>
          <w:iCs w:val="0"/>
          <w:caps w:val="0"/>
          <w:color w:val="333333"/>
          <w:spacing w:val="0"/>
          <w:sz w:val="21"/>
          <w:szCs w:val="21"/>
          <w:shd w:val="clear" w:fill="F0F0F0"/>
        </w:rPr>
      </w:pPr>
    </w:p>
    <w:p w14:paraId="354983CC">
      <w:pPr>
        <w:rPr>
          <w:rFonts w:hint="eastAsia" w:ascii="新宋体" w:hAnsi="新宋体" w:eastAsia="新宋体" w:cs="新宋体"/>
          <w:i w:val="0"/>
          <w:iCs w:val="0"/>
          <w:caps w:val="0"/>
          <w:color w:val="333333"/>
          <w:spacing w:val="0"/>
          <w:sz w:val="21"/>
          <w:szCs w:val="21"/>
          <w:shd w:val="clear" w:fill="F0F0F0"/>
        </w:rPr>
      </w:pPr>
    </w:p>
    <w:p w14:paraId="092D1A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360" w:lineRule="exact"/>
        <w:textAlignment w:val="auto"/>
        <w:rPr>
          <w:rFonts w:hint="eastAsia" w:ascii="新宋体" w:hAnsi="新宋体" w:eastAsia="新宋体" w:cs="新宋体"/>
          <w:i w:val="0"/>
          <w:iCs w:val="0"/>
          <w:caps w:val="0"/>
          <w:color w:val="333333"/>
          <w:spacing w:val="0"/>
          <w:sz w:val="21"/>
          <w:szCs w:val="21"/>
          <w:shd w:val="clear" w:fill="F0F0F0"/>
        </w:rPr>
      </w:pPr>
    </w:p>
    <w:p w14:paraId="7D4476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360" w:lineRule="exact"/>
        <w:textAlignment w:val="auto"/>
        <w:rPr>
          <w:rFonts w:hint="eastAsia" w:ascii="新宋体" w:hAnsi="新宋体" w:eastAsia="新宋体" w:cs="新宋体"/>
          <w:i w:val="0"/>
          <w:iCs w:val="0"/>
          <w:caps w:val="0"/>
          <w:color w:val="333333"/>
          <w:spacing w:val="0"/>
          <w:sz w:val="21"/>
          <w:szCs w:val="21"/>
          <w:shd w:val="clear" w:fill="F0F0F0"/>
        </w:rPr>
      </w:pPr>
    </w:p>
    <w:p w14:paraId="1D20F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360" w:lineRule="exact"/>
        <w:textAlignment w:val="auto"/>
        <w:rPr>
          <w:rFonts w:hint="eastAsia" w:ascii="新宋体" w:hAnsi="新宋体" w:eastAsia="新宋体" w:cs="新宋体"/>
          <w:i w:val="0"/>
          <w:iCs w:val="0"/>
          <w:caps w:val="0"/>
          <w:color w:val="333333"/>
          <w:spacing w:val="0"/>
          <w:sz w:val="21"/>
          <w:szCs w:val="21"/>
          <w:shd w:val="clear" w:fill="F0F0F0"/>
        </w:rPr>
      </w:pPr>
    </w:p>
    <w:p w14:paraId="4355A6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adjustRightInd/>
        <w:snapToGrid/>
        <w:spacing w:before="40" w:beforeAutospacing="0" w:after="0" w:afterAutospacing="0" w:line="3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0F0F0"/>
        </w:rPr>
        <w:t>附件：</w:t>
      </w:r>
    </w:p>
    <w:p w14:paraId="2518C6D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jc w:val="center"/>
        <w:textAlignment w:val="auto"/>
        <w:rPr>
          <w:rFonts w:hint="eastAsia" w:ascii="新宋体" w:hAnsi="新宋体" w:eastAsia="新宋体" w:cs="新宋体"/>
          <w:sz w:val="28"/>
          <w:szCs w:val="28"/>
        </w:rPr>
      </w:pPr>
      <w:r>
        <w:rPr>
          <w:rFonts w:hint="eastAsia" w:ascii="新宋体" w:hAnsi="新宋体" w:eastAsia="新宋体" w:cs="新宋体"/>
          <w:b/>
          <w:bCs/>
          <w:i w:val="0"/>
          <w:iCs w:val="0"/>
          <w:caps w:val="0"/>
          <w:color w:val="333333"/>
          <w:spacing w:val="0"/>
          <w:sz w:val="28"/>
          <w:szCs w:val="28"/>
          <w:shd w:val="clear" w:fill="FFFFFF"/>
        </w:rPr>
        <w:t>资格证明材料承诺函</w:t>
      </w:r>
    </w:p>
    <w:p w14:paraId="744EC2F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ind w:firstLine="420" w:firstLineChars="200"/>
        <w:textAlignment w:val="auto"/>
        <w:rPr>
          <w:rFonts w:hint="eastAsia" w:ascii="新宋体" w:hAnsi="新宋体" w:eastAsia="新宋体" w:cs="新宋体"/>
          <w:i w:val="0"/>
          <w:iCs w:val="0"/>
          <w:caps w:val="0"/>
          <w:color w:val="333333"/>
          <w:spacing w:val="0"/>
          <w:sz w:val="21"/>
          <w:szCs w:val="21"/>
          <w:shd w:val="clear" w:fill="FFFFFF"/>
        </w:rPr>
      </w:pPr>
    </w:p>
    <w:p w14:paraId="608AEEA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ind w:firstLine="420" w:firstLineChars="200"/>
        <w:textAlignment w:val="auto"/>
        <w:rPr>
          <w:rFonts w:hint="eastAsia" w:ascii="新宋体" w:hAnsi="新宋体" w:eastAsia="新宋体" w:cs="新宋体"/>
          <w:i w:val="0"/>
          <w:iCs w:val="0"/>
          <w:caps w:val="0"/>
          <w:color w:val="333333"/>
          <w:spacing w:val="0"/>
          <w:sz w:val="21"/>
          <w:szCs w:val="21"/>
          <w:shd w:val="clear" w:fill="FFFFFF"/>
        </w:rPr>
      </w:pPr>
      <w:r>
        <w:rPr>
          <w:rFonts w:hint="eastAsia" w:ascii="新宋体" w:hAnsi="新宋体" w:eastAsia="新宋体" w:cs="新宋体"/>
          <w:i w:val="0"/>
          <w:iCs w:val="0"/>
          <w:caps w:val="0"/>
          <w:color w:val="333333"/>
          <w:spacing w:val="0"/>
          <w:sz w:val="21"/>
          <w:szCs w:val="21"/>
          <w:shd w:val="clear" w:fill="FFFFFF"/>
        </w:rPr>
        <w:t>我们，________________（供应商名称）已认真阅读《中华人民共和国政府采购法》及《竞争性谈判（询价、公开招标、邀请招标、竞争性磋商）公告》[________________（项目名称），政府采购编号：________________，委托代理编号：________________]相关内容，知悉供应商参加政府采购活动应当具备的条件。此次按《竞争性谈判（询价、公开招标、邀请招标、竞争性磋商）公告》要求提交的供应商资格证明材料，已经认真核对和检查，全部内容真实、合法、准确和完整，我们对此负责，并愿承担由此引起的法律责任。</w:t>
      </w:r>
    </w:p>
    <w:p w14:paraId="272E2B9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ind w:firstLine="420" w:firstLineChars="200"/>
        <w:textAlignment w:val="auto"/>
        <w:rPr>
          <w:rFonts w:hint="eastAsia" w:ascii="新宋体" w:hAnsi="新宋体" w:eastAsia="新宋体" w:cs="新宋体"/>
          <w:i w:val="0"/>
          <w:iCs w:val="0"/>
          <w:caps w:val="0"/>
          <w:color w:val="333333"/>
          <w:spacing w:val="0"/>
          <w:sz w:val="21"/>
          <w:szCs w:val="21"/>
          <w:shd w:val="clear" w:fill="FFFFFF"/>
        </w:rPr>
      </w:pPr>
      <w:r>
        <w:rPr>
          <w:rFonts w:hint="eastAsia" w:ascii="新宋体" w:hAnsi="新宋体" w:eastAsia="新宋体" w:cs="新宋体"/>
          <w:i w:val="0"/>
          <w:iCs w:val="0"/>
          <w:caps w:val="0"/>
          <w:color w:val="333333"/>
          <w:spacing w:val="0"/>
          <w:sz w:val="21"/>
          <w:szCs w:val="21"/>
          <w:shd w:val="clear" w:fill="FFFFFF"/>
        </w:rPr>
        <w:t>一、我方在此声明：</w:t>
      </w:r>
    </w:p>
    <w:p w14:paraId="3FFB2A4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ind w:firstLine="420" w:firstLineChars="200"/>
        <w:textAlignment w:val="auto"/>
        <w:rPr>
          <w:rFonts w:hint="eastAsia" w:ascii="新宋体" w:hAnsi="新宋体" w:eastAsia="新宋体" w:cs="新宋体"/>
          <w:i w:val="0"/>
          <w:iCs w:val="0"/>
          <w:caps w:val="0"/>
          <w:color w:val="333333"/>
          <w:spacing w:val="0"/>
          <w:sz w:val="21"/>
          <w:szCs w:val="21"/>
          <w:shd w:val="clear" w:fill="FFFFFF"/>
        </w:rPr>
      </w:pPr>
      <w:r>
        <w:rPr>
          <w:rFonts w:hint="eastAsia" w:ascii="新宋体" w:hAnsi="新宋体" w:eastAsia="新宋体" w:cs="新宋体"/>
          <w:i w:val="0"/>
          <w:iCs w:val="0"/>
          <w:caps w:val="0"/>
          <w:color w:val="333333"/>
          <w:spacing w:val="0"/>
          <w:sz w:val="21"/>
          <w:szCs w:val="21"/>
          <w:shd w:val="clear" w:fill="FFFFFF"/>
        </w:rPr>
        <w:t>（一）我方与采购人或采购代理机构不存在利害关系。</w:t>
      </w:r>
    </w:p>
    <w:p w14:paraId="0EA37EC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ind w:firstLine="420" w:firstLineChars="200"/>
        <w:textAlignment w:val="auto"/>
        <w:rPr>
          <w:rFonts w:hint="eastAsia" w:ascii="新宋体" w:hAnsi="新宋体" w:eastAsia="新宋体" w:cs="新宋体"/>
          <w:i w:val="0"/>
          <w:iCs w:val="0"/>
          <w:caps w:val="0"/>
          <w:color w:val="333333"/>
          <w:spacing w:val="0"/>
          <w:sz w:val="21"/>
          <w:szCs w:val="21"/>
          <w:shd w:val="clear" w:fill="FFFFFF"/>
        </w:rPr>
      </w:pPr>
      <w:r>
        <w:rPr>
          <w:rFonts w:hint="eastAsia" w:ascii="新宋体" w:hAnsi="新宋体" w:eastAsia="新宋体" w:cs="新宋体"/>
          <w:i w:val="0"/>
          <w:iCs w:val="0"/>
          <w:caps w:val="0"/>
          <w:color w:val="333333"/>
          <w:spacing w:val="0"/>
          <w:sz w:val="21"/>
          <w:szCs w:val="21"/>
          <w:shd w:val="clear" w:fill="FFFFFF"/>
        </w:rPr>
        <w:t>（二）我方与参加本项目的其他供应商不存在控股、关联关系，或者与其他供应商法定代表人（或者负责人）为同一人。</w:t>
      </w:r>
    </w:p>
    <w:p w14:paraId="29B2A9C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ind w:firstLine="420" w:firstLineChars="200"/>
        <w:textAlignment w:val="auto"/>
        <w:rPr>
          <w:rFonts w:hint="eastAsia" w:ascii="新宋体" w:hAnsi="新宋体" w:eastAsia="新宋体" w:cs="新宋体"/>
          <w:i w:val="0"/>
          <w:iCs w:val="0"/>
          <w:caps w:val="0"/>
          <w:color w:val="333333"/>
          <w:spacing w:val="0"/>
          <w:sz w:val="21"/>
          <w:szCs w:val="21"/>
          <w:shd w:val="clear" w:fill="FFFFFF"/>
        </w:rPr>
      </w:pPr>
      <w:r>
        <w:rPr>
          <w:rFonts w:hint="eastAsia" w:ascii="新宋体" w:hAnsi="新宋体" w:eastAsia="新宋体" w:cs="新宋体"/>
          <w:i w:val="0"/>
          <w:iCs w:val="0"/>
          <w:caps w:val="0"/>
          <w:color w:val="333333"/>
          <w:spacing w:val="0"/>
          <w:sz w:val="21"/>
          <w:szCs w:val="21"/>
          <w:shd w:val="clear" w:fill="FFFFFF"/>
        </w:rPr>
        <w:t>（三）我方未为本项目前期准备提供设计或咨询服务。</w:t>
      </w:r>
    </w:p>
    <w:p w14:paraId="32A6485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ind w:firstLine="420" w:firstLineChars="200"/>
        <w:textAlignment w:val="auto"/>
        <w:rPr>
          <w:rFonts w:hint="eastAsia" w:ascii="新宋体" w:hAnsi="新宋体" w:eastAsia="新宋体" w:cs="新宋体"/>
          <w:i w:val="0"/>
          <w:iCs w:val="0"/>
          <w:caps w:val="0"/>
          <w:color w:val="333333"/>
          <w:spacing w:val="0"/>
          <w:sz w:val="21"/>
          <w:szCs w:val="21"/>
          <w:shd w:val="clear" w:fill="FFFFFF"/>
        </w:rPr>
      </w:pPr>
      <w:r>
        <w:rPr>
          <w:rFonts w:hint="eastAsia" w:ascii="新宋体" w:hAnsi="新宋体" w:eastAsia="新宋体" w:cs="新宋体"/>
          <w:i w:val="0"/>
          <w:iCs w:val="0"/>
          <w:caps w:val="0"/>
          <w:color w:val="333333"/>
          <w:spacing w:val="0"/>
          <w:sz w:val="21"/>
          <w:szCs w:val="21"/>
          <w:shd w:val="clear" w:fill="FFFFFF"/>
        </w:rPr>
        <w:t>二、我方承诺（承诺期：成立三年以上的，为提交首次响应文件截止时间前三年内；成立不足三年的，为实际时间）：</w:t>
      </w:r>
    </w:p>
    <w:p w14:paraId="0C652AD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ind w:firstLine="420" w:firstLineChars="200"/>
        <w:textAlignment w:val="auto"/>
        <w:rPr>
          <w:rFonts w:hint="eastAsia" w:ascii="新宋体" w:hAnsi="新宋体" w:eastAsia="新宋体" w:cs="新宋体"/>
          <w:i w:val="0"/>
          <w:iCs w:val="0"/>
          <w:caps w:val="0"/>
          <w:color w:val="333333"/>
          <w:spacing w:val="0"/>
          <w:sz w:val="21"/>
          <w:szCs w:val="21"/>
          <w:shd w:val="clear" w:fill="FFFFFF"/>
        </w:rPr>
      </w:pPr>
      <w:r>
        <w:rPr>
          <w:rFonts w:hint="eastAsia" w:ascii="新宋体" w:hAnsi="新宋体" w:eastAsia="新宋体" w:cs="新宋体"/>
          <w:i w:val="0"/>
          <w:iCs w:val="0"/>
          <w:caps w:val="0"/>
          <w:color w:val="333333"/>
          <w:spacing w:val="0"/>
          <w:sz w:val="21"/>
          <w:szCs w:val="21"/>
          <w:shd w:val="clear" w:fill="FFFFFF"/>
        </w:rPr>
        <w:t>（一）我方依法缴纳了各项税费及各项社会保障资金，没有偷税、漏税及欠缴行为。</w:t>
      </w:r>
    </w:p>
    <w:p w14:paraId="33AB5F8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ind w:firstLine="420" w:firstLineChars="200"/>
        <w:textAlignment w:val="auto"/>
        <w:rPr>
          <w:rFonts w:hint="eastAsia" w:ascii="新宋体" w:hAnsi="新宋体" w:eastAsia="新宋体" w:cs="新宋体"/>
          <w:i w:val="0"/>
          <w:iCs w:val="0"/>
          <w:caps w:val="0"/>
          <w:color w:val="333333"/>
          <w:spacing w:val="0"/>
          <w:sz w:val="21"/>
          <w:szCs w:val="21"/>
          <w:shd w:val="clear" w:fill="FFFFFF"/>
        </w:rPr>
      </w:pPr>
      <w:r>
        <w:rPr>
          <w:rFonts w:hint="eastAsia" w:ascii="新宋体" w:hAnsi="新宋体" w:eastAsia="新宋体" w:cs="新宋体"/>
          <w:i w:val="0"/>
          <w:iCs w:val="0"/>
          <w:caps w:val="0"/>
          <w:color w:val="333333"/>
          <w:spacing w:val="0"/>
          <w:sz w:val="21"/>
          <w:szCs w:val="21"/>
          <w:shd w:val="clear" w:fill="FFFFFF"/>
        </w:rPr>
        <w:t>（二）我方在经营活动中没有存在下列重大违法记录：</w:t>
      </w:r>
    </w:p>
    <w:p w14:paraId="1AE6803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ind w:firstLine="420" w:firstLineChars="200"/>
        <w:textAlignment w:val="auto"/>
        <w:rPr>
          <w:rFonts w:hint="eastAsia" w:ascii="新宋体" w:hAnsi="新宋体" w:eastAsia="新宋体" w:cs="新宋体"/>
          <w:i w:val="0"/>
          <w:iCs w:val="0"/>
          <w:caps w:val="0"/>
          <w:color w:val="333333"/>
          <w:spacing w:val="0"/>
          <w:sz w:val="21"/>
          <w:szCs w:val="21"/>
          <w:shd w:val="clear" w:fill="FFFFFF"/>
        </w:rPr>
      </w:pPr>
      <w:r>
        <w:rPr>
          <w:rFonts w:hint="eastAsia" w:ascii="新宋体" w:hAnsi="新宋体" w:eastAsia="新宋体" w:cs="新宋体"/>
          <w:i w:val="0"/>
          <w:iCs w:val="0"/>
          <w:caps w:val="0"/>
          <w:color w:val="333333"/>
          <w:spacing w:val="0"/>
          <w:sz w:val="21"/>
          <w:szCs w:val="21"/>
          <w:shd w:val="clear" w:fill="FFFFFF"/>
        </w:rPr>
        <w:t>1、受到刑事处罚；</w:t>
      </w:r>
    </w:p>
    <w:p w14:paraId="34263F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2、受到责令停产停业、在一至三年内禁止参加政府采购活动、暂扣或者吊销许可证、暂扣或者吊销执照、较大数额罚款的行政处罚。</w:t>
      </w:r>
    </w:p>
    <w:p w14:paraId="01097A4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textAlignment w:val="auto"/>
        <w:rPr>
          <w:rFonts w:hint="eastAsia" w:ascii="新宋体" w:hAnsi="新宋体" w:eastAsia="新宋体" w:cs="新宋体"/>
          <w:sz w:val="21"/>
          <w:szCs w:val="21"/>
        </w:rPr>
      </w:pPr>
    </w:p>
    <w:p w14:paraId="4BEE1CB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textAlignment w:val="auto"/>
        <w:rPr>
          <w:rFonts w:hint="eastAsia" w:ascii="新宋体" w:hAnsi="新宋体" w:eastAsia="新宋体" w:cs="新宋体"/>
          <w:sz w:val="21"/>
          <w:szCs w:val="21"/>
        </w:rPr>
      </w:pPr>
    </w:p>
    <w:p w14:paraId="125E470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供应商名称（盖单位章）：________________</w:t>
      </w:r>
    </w:p>
    <w:p w14:paraId="4875A9B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法定代表人（签名）：________________</w:t>
      </w:r>
    </w:p>
    <w:p w14:paraId="51CBBE9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Autospacing="0" w:line="360" w:lineRule="exact"/>
        <w:textAlignment w:val="auto"/>
        <w:rPr>
          <w:rFonts w:hint="eastAsia" w:ascii="新宋体" w:hAnsi="新宋体" w:eastAsia="新宋体" w:cs="新宋体"/>
          <w:sz w:val="21"/>
          <w:szCs w:val="21"/>
        </w:rPr>
      </w:pPr>
      <w:r>
        <w:rPr>
          <w:rFonts w:hint="eastAsia" w:ascii="新宋体" w:hAnsi="新宋体" w:eastAsia="新宋体" w:cs="新宋体"/>
          <w:i w:val="0"/>
          <w:iCs w:val="0"/>
          <w:caps w:val="0"/>
          <w:color w:val="333333"/>
          <w:spacing w:val="0"/>
          <w:sz w:val="21"/>
          <w:szCs w:val="21"/>
          <w:shd w:val="clear" w:fill="FFFFFF"/>
        </w:rPr>
        <w:t>日 期：________________年 ________________月________________日</w:t>
      </w:r>
    </w:p>
    <w:p w14:paraId="10DD25F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28" w:lineRule="atLeast"/>
        <w:ind w:leftChars="0"/>
        <w:jc w:val="left"/>
        <w:textAlignment w:val="auto"/>
        <w:rPr>
          <w:rFonts w:hint="eastAsia" w:ascii="新宋体" w:hAnsi="新宋体" w:eastAsia="新宋体" w:cs="新宋体"/>
          <w:color w:val="auto"/>
          <w:sz w:val="21"/>
          <w:szCs w:val="21"/>
        </w:rPr>
      </w:pPr>
    </w:p>
    <w:p w14:paraId="36CC5A56">
      <w:pPr>
        <w:pageBreakBefore w:val="0"/>
        <w:widowControl/>
        <w:shd w:val="clear"/>
        <w:kinsoku/>
        <w:wordWrap/>
        <w:overflowPunct/>
        <w:topLinePunct w:val="0"/>
        <w:bidi w:val="0"/>
        <w:spacing w:line="360" w:lineRule="auto"/>
        <w:ind w:right="0" w:rightChars="0"/>
        <w:jc w:val="left"/>
        <w:textAlignment w:val="auto"/>
        <w:rPr>
          <w:rFonts w:hint="eastAsia" w:ascii="新宋体" w:hAnsi="新宋体" w:eastAsia="新宋体" w:cs="新宋体"/>
          <w:color w:val="auto"/>
        </w:rPr>
      </w:pPr>
    </w:p>
    <w:p w14:paraId="0E816ED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4" w:lineRule="exact"/>
        <w:jc w:val="left"/>
        <w:textAlignment w:val="auto"/>
        <w:rPr>
          <w:rFonts w:hint="eastAsia" w:ascii="宋体" w:hAnsi="宋体" w:eastAsia="宋体" w:cs="宋体"/>
          <w:color w:val="auto"/>
          <w:sz w:val="21"/>
          <w:szCs w:val="21"/>
        </w:rPr>
      </w:pPr>
    </w:p>
    <w:p w14:paraId="4C9710B0">
      <w:pPr>
        <w:keepNext w:val="0"/>
        <w:keepLines w:val="0"/>
        <w:pageBreakBefore w:val="0"/>
        <w:kinsoku/>
        <w:wordWrap/>
        <w:overflowPunct/>
        <w:topLinePunct w:val="0"/>
        <w:autoSpaceDE/>
        <w:autoSpaceDN/>
        <w:bidi w:val="0"/>
        <w:adjustRightInd/>
        <w:snapToGrid/>
        <w:spacing w:beforeAutospacing="0" w:afterAutospacing="0" w:line="384" w:lineRule="exact"/>
        <w:ind w:left="0"/>
        <w:textAlignment w:val="auto"/>
        <w:rPr>
          <w:rFonts w:hint="eastAsia" w:ascii="宋体" w:hAnsi="宋体" w:eastAsia="宋体" w:cs="宋体"/>
          <w:color w:val="auto"/>
          <w:sz w:val="21"/>
          <w:szCs w:val="21"/>
        </w:rPr>
      </w:pPr>
    </w:p>
    <w:p w14:paraId="3F6F59F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28" w:lineRule="atLeast"/>
        <w:ind w:leftChars="0"/>
        <w:jc w:val="left"/>
        <w:textAlignment w:val="auto"/>
        <w:rPr>
          <w:rFonts w:hint="eastAsia" w:ascii="新宋体" w:hAnsi="新宋体" w:eastAsia="新宋体" w:cs="新宋体"/>
          <w:color w:val="auto"/>
          <w:sz w:val="21"/>
          <w:szCs w:val="21"/>
        </w:rPr>
      </w:pPr>
    </w:p>
    <w:p w14:paraId="67B4F8AC">
      <w:pPr>
        <w:pageBreakBefore w:val="0"/>
        <w:widowControl/>
        <w:shd w:val="clear"/>
        <w:kinsoku/>
        <w:wordWrap/>
        <w:overflowPunct/>
        <w:topLinePunct w:val="0"/>
        <w:bidi w:val="0"/>
        <w:spacing w:line="360" w:lineRule="auto"/>
        <w:ind w:right="0" w:rightChars="0"/>
        <w:jc w:val="left"/>
        <w:textAlignment w:val="auto"/>
        <w:rPr>
          <w:rFonts w:hint="eastAsia" w:ascii="新宋体" w:hAnsi="新宋体" w:eastAsia="新宋体" w:cs="新宋体"/>
          <w:color w:val="auto"/>
        </w:rPr>
      </w:pPr>
    </w:p>
    <w:p w14:paraId="1274F468">
      <w:pPr>
        <w:rPr>
          <w:rFonts w:hint="eastAsia"/>
        </w:rPr>
      </w:pPr>
    </w:p>
    <w:sectPr>
      <w:headerReference r:id="rId3" w:type="default"/>
      <w:pgSz w:w="11906" w:h="16838"/>
      <w:pgMar w:top="1134"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6CA55">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B9D778"/>
    <w:multiLevelType w:val="multilevel"/>
    <w:tmpl w:val="34B9D77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YTIyNWZlYmU2YzFlN2E5M2I2NDRkZjFhN2IzYzcifQ=="/>
    <w:docVar w:name="KSO_WPS_MARK_KEY" w:val="f12c4ae8-bb45-4353-b027-f023e07bc833"/>
  </w:docVars>
  <w:rsids>
    <w:rsidRoot w:val="007C4DF5"/>
    <w:rsid w:val="00002473"/>
    <w:rsid w:val="00002489"/>
    <w:rsid w:val="00003A9C"/>
    <w:rsid w:val="000101E7"/>
    <w:rsid w:val="000156E8"/>
    <w:rsid w:val="00026870"/>
    <w:rsid w:val="00041F87"/>
    <w:rsid w:val="00042B34"/>
    <w:rsid w:val="00056791"/>
    <w:rsid w:val="00057153"/>
    <w:rsid w:val="000646A9"/>
    <w:rsid w:val="00071F5A"/>
    <w:rsid w:val="00072D65"/>
    <w:rsid w:val="0009332A"/>
    <w:rsid w:val="000945AB"/>
    <w:rsid w:val="0009545B"/>
    <w:rsid w:val="000A41C1"/>
    <w:rsid w:val="000A7719"/>
    <w:rsid w:val="000B7CF2"/>
    <w:rsid w:val="000C1A5A"/>
    <w:rsid w:val="000C1C60"/>
    <w:rsid w:val="000C320B"/>
    <w:rsid w:val="000D1155"/>
    <w:rsid w:val="000E46A1"/>
    <w:rsid w:val="000F7320"/>
    <w:rsid w:val="001151EA"/>
    <w:rsid w:val="00123952"/>
    <w:rsid w:val="00126CB0"/>
    <w:rsid w:val="00136D04"/>
    <w:rsid w:val="0014397E"/>
    <w:rsid w:val="00151C70"/>
    <w:rsid w:val="0016243B"/>
    <w:rsid w:val="001C4A5B"/>
    <w:rsid w:val="001E1687"/>
    <w:rsid w:val="001F4DF0"/>
    <w:rsid w:val="00203716"/>
    <w:rsid w:val="002217F6"/>
    <w:rsid w:val="00227FE4"/>
    <w:rsid w:val="002417D0"/>
    <w:rsid w:val="002637BB"/>
    <w:rsid w:val="00271577"/>
    <w:rsid w:val="0027367C"/>
    <w:rsid w:val="00275AD8"/>
    <w:rsid w:val="00285DBE"/>
    <w:rsid w:val="00287807"/>
    <w:rsid w:val="00294D4C"/>
    <w:rsid w:val="0029545D"/>
    <w:rsid w:val="002A3A5E"/>
    <w:rsid w:val="002A601E"/>
    <w:rsid w:val="002B45C5"/>
    <w:rsid w:val="002D5CA2"/>
    <w:rsid w:val="002E53A0"/>
    <w:rsid w:val="002F70CF"/>
    <w:rsid w:val="00300368"/>
    <w:rsid w:val="003022B1"/>
    <w:rsid w:val="003062E1"/>
    <w:rsid w:val="0032070F"/>
    <w:rsid w:val="0032341D"/>
    <w:rsid w:val="003340C8"/>
    <w:rsid w:val="003625CC"/>
    <w:rsid w:val="003646A5"/>
    <w:rsid w:val="00366BC2"/>
    <w:rsid w:val="00377DF9"/>
    <w:rsid w:val="0039382E"/>
    <w:rsid w:val="003A08BC"/>
    <w:rsid w:val="003A7FEA"/>
    <w:rsid w:val="003B035B"/>
    <w:rsid w:val="003B710B"/>
    <w:rsid w:val="003D2A5B"/>
    <w:rsid w:val="003D3782"/>
    <w:rsid w:val="003E1DE3"/>
    <w:rsid w:val="003F04EF"/>
    <w:rsid w:val="003F321B"/>
    <w:rsid w:val="00401572"/>
    <w:rsid w:val="00412AB0"/>
    <w:rsid w:val="0044233D"/>
    <w:rsid w:val="004466BC"/>
    <w:rsid w:val="004663A1"/>
    <w:rsid w:val="00475286"/>
    <w:rsid w:val="00475564"/>
    <w:rsid w:val="00496E82"/>
    <w:rsid w:val="004C248A"/>
    <w:rsid w:val="005107B4"/>
    <w:rsid w:val="0051100E"/>
    <w:rsid w:val="005213B7"/>
    <w:rsid w:val="00530C98"/>
    <w:rsid w:val="005448CC"/>
    <w:rsid w:val="00551D2F"/>
    <w:rsid w:val="005522C2"/>
    <w:rsid w:val="00560FC8"/>
    <w:rsid w:val="00567683"/>
    <w:rsid w:val="005773F4"/>
    <w:rsid w:val="005B042B"/>
    <w:rsid w:val="005B2A6A"/>
    <w:rsid w:val="005B674C"/>
    <w:rsid w:val="005D749E"/>
    <w:rsid w:val="005E4264"/>
    <w:rsid w:val="005F11FE"/>
    <w:rsid w:val="006123D0"/>
    <w:rsid w:val="00613F51"/>
    <w:rsid w:val="00615EF9"/>
    <w:rsid w:val="006170D5"/>
    <w:rsid w:val="006203C2"/>
    <w:rsid w:val="006228ED"/>
    <w:rsid w:val="00624967"/>
    <w:rsid w:val="00632EF0"/>
    <w:rsid w:val="00636852"/>
    <w:rsid w:val="0065713C"/>
    <w:rsid w:val="00657FE3"/>
    <w:rsid w:val="00686833"/>
    <w:rsid w:val="00696AD5"/>
    <w:rsid w:val="006A41F6"/>
    <w:rsid w:val="006B5C90"/>
    <w:rsid w:val="006B6122"/>
    <w:rsid w:val="006B630B"/>
    <w:rsid w:val="006C5317"/>
    <w:rsid w:val="006F1799"/>
    <w:rsid w:val="007025C7"/>
    <w:rsid w:val="00711314"/>
    <w:rsid w:val="0072036B"/>
    <w:rsid w:val="00723C97"/>
    <w:rsid w:val="007310F2"/>
    <w:rsid w:val="0073180E"/>
    <w:rsid w:val="007372B3"/>
    <w:rsid w:val="00742425"/>
    <w:rsid w:val="00756173"/>
    <w:rsid w:val="00756452"/>
    <w:rsid w:val="00770359"/>
    <w:rsid w:val="00786FCE"/>
    <w:rsid w:val="00791DDA"/>
    <w:rsid w:val="007A45FB"/>
    <w:rsid w:val="007B1901"/>
    <w:rsid w:val="007C4DF5"/>
    <w:rsid w:val="007D3922"/>
    <w:rsid w:val="007D51A2"/>
    <w:rsid w:val="007E62D5"/>
    <w:rsid w:val="00837628"/>
    <w:rsid w:val="00847C98"/>
    <w:rsid w:val="0085537A"/>
    <w:rsid w:val="00872D63"/>
    <w:rsid w:val="00883EA2"/>
    <w:rsid w:val="008900C2"/>
    <w:rsid w:val="008A76DE"/>
    <w:rsid w:val="008C494C"/>
    <w:rsid w:val="008C6C18"/>
    <w:rsid w:val="008F6E1C"/>
    <w:rsid w:val="00912C43"/>
    <w:rsid w:val="0091323F"/>
    <w:rsid w:val="00922FA8"/>
    <w:rsid w:val="009231A7"/>
    <w:rsid w:val="00926570"/>
    <w:rsid w:val="00930D99"/>
    <w:rsid w:val="0095001F"/>
    <w:rsid w:val="00954C8C"/>
    <w:rsid w:val="00964464"/>
    <w:rsid w:val="00976CAD"/>
    <w:rsid w:val="009A022E"/>
    <w:rsid w:val="009B4FC0"/>
    <w:rsid w:val="009C4D49"/>
    <w:rsid w:val="009D1DD1"/>
    <w:rsid w:val="009E136C"/>
    <w:rsid w:val="009E261D"/>
    <w:rsid w:val="009E2FCF"/>
    <w:rsid w:val="009E342B"/>
    <w:rsid w:val="009F0E2E"/>
    <w:rsid w:val="009F77F0"/>
    <w:rsid w:val="00A15F45"/>
    <w:rsid w:val="00A22323"/>
    <w:rsid w:val="00A42620"/>
    <w:rsid w:val="00A44FD6"/>
    <w:rsid w:val="00A51667"/>
    <w:rsid w:val="00A6538A"/>
    <w:rsid w:val="00A65DE3"/>
    <w:rsid w:val="00A7431F"/>
    <w:rsid w:val="00A75682"/>
    <w:rsid w:val="00A80444"/>
    <w:rsid w:val="00A82B8C"/>
    <w:rsid w:val="00A8328F"/>
    <w:rsid w:val="00A94FB2"/>
    <w:rsid w:val="00A95826"/>
    <w:rsid w:val="00AA6C28"/>
    <w:rsid w:val="00AB4D20"/>
    <w:rsid w:val="00AB6373"/>
    <w:rsid w:val="00AC0190"/>
    <w:rsid w:val="00AC483E"/>
    <w:rsid w:val="00AF4D3B"/>
    <w:rsid w:val="00AF601A"/>
    <w:rsid w:val="00B01EC0"/>
    <w:rsid w:val="00B02183"/>
    <w:rsid w:val="00B050CC"/>
    <w:rsid w:val="00B30AAE"/>
    <w:rsid w:val="00B35D72"/>
    <w:rsid w:val="00B367E6"/>
    <w:rsid w:val="00B44B53"/>
    <w:rsid w:val="00B51A68"/>
    <w:rsid w:val="00B522B1"/>
    <w:rsid w:val="00B6409F"/>
    <w:rsid w:val="00B75345"/>
    <w:rsid w:val="00B90C40"/>
    <w:rsid w:val="00B90F94"/>
    <w:rsid w:val="00B91198"/>
    <w:rsid w:val="00B93215"/>
    <w:rsid w:val="00B93373"/>
    <w:rsid w:val="00B9600C"/>
    <w:rsid w:val="00BA5DD8"/>
    <w:rsid w:val="00BB7951"/>
    <w:rsid w:val="00BC3317"/>
    <w:rsid w:val="00BD03AB"/>
    <w:rsid w:val="00BD197B"/>
    <w:rsid w:val="00BF71AC"/>
    <w:rsid w:val="00C03CEF"/>
    <w:rsid w:val="00C1642A"/>
    <w:rsid w:val="00C367B6"/>
    <w:rsid w:val="00C36D47"/>
    <w:rsid w:val="00C63FA7"/>
    <w:rsid w:val="00C7539B"/>
    <w:rsid w:val="00C84DFA"/>
    <w:rsid w:val="00CB3DB4"/>
    <w:rsid w:val="00CC328A"/>
    <w:rsid w:val="00CC3D9F"/>
    <w:rsid w:val="00CC5763"/>
    <w:rsid w:val="00CC6112"/>
    <w:rsid w:val="00CD5DA0"/>
    <w:rsid w:val="00CE5197"/>
    <w:rsid w:val="00CE6F6C"/>
    <w:rsid w:val="00CF0768"/>
    <w:rsid w:val="00CF3F2D"/>
    <w:rsid w:val="00CF547A"/>
    <w:rsid w:val="00D14019"/>
    <w:rsid w:val="00D245B1"/>
    <w:rsid w:val="00D26F0E"/>
    <w:rsid w:val="00D30537"/>
    <w:rsid w:val="00D43BD3"/>
    <w:rsid w:val="00D46404"/>
    <w:rsid w:val="00D466AB"/>
    <w:rsid w:val="00D55804"/>
    <w:rsid w:val="00D73CBF"/>
    <w:rsid w:val="00D8617B"/>
    <w:rsid w:val="00D9583F"/>
    <w:rsid w:val="00DA4778"/>
    <w:rsid w:val="00DC7449"/>
    <w:rsid w:val="00DD40E5"/>
    <w:rsid w:val="00DE1BCB"/>
    <w:rsid w:val="00DE6B10"/>
    <w:rsid w:val="00DF1429"/>
    <w:rsid w:val="00E0654A"/>
    <w:rsid w:val="00E134E5"/>
    <w:rsid w:val="00E14ECC"/>
    <w:rsid w:val="00E219DB"/>
    <w:rsid w:val="00E363F2"/>
    <w:rsid w:val="00E368FA"/>
    <w:rsid w:val="00E41CC7"/>
    <w:rsid w:val="00E51BB6"/>
    <w:rsid w:val="00E63832"/>
    <w:rsid w:val="00E7052F"/>
    <w:rsid w:val="00E86768"/>
    <w:rsid w:val="00E93EFC"/>
    <w:rsid w:val="00E9435A"/>
    <w:rsid w:val="00EA3A45"/>
    <w:rsid w:val="00EA42D4"/>
    <w:rsid w:val="00EB0945"/>
    <w:rsid w:val="00EB6988"/>
    <w:rsid w:val="00EB6C88"/>
    <w:rsid w:val="00ED1A4F"/>
    <w:rsid w:val="00EE3CF5"/>
    <w:rsid w:val="00EE78D2"/>
    <w:rsid w:val="00EE7B00"/>
    <w:rsid w:val="00EF580C"/>
    <w:rsid w:val="00EF7323"/>
    <w:rsid w:val="00F04446"/>
    <w:rsid w:val="00F143C4"/>
    <w:rsid w:val="00F2063F"/>
    <w:rsid w:val="00F23B50"/>
    <w:rsid w:val="00F33F03"/>
    <w:rsid w:val="00F36AFC"/>
    <w:rsid w:val="00F516F9"/>
    <w:rsid w:val="00F54D82"/>
    <w:rsid w:val="00F661A0"/>
    <w:rsid w:val="00F72699"/>
    <w:rsid w:val="00F7391E"/>
    <w:rsid w:val="00F839C0"/>
    <w:rsid w:val="00F942DA"/>
    <w:rsid w:val="00F94B78"/>
    <w:rsid w:val="00FB2E56"/>
    <w:rsid w:val="00FB5528"/>
    <w:rsid w:val="00FC2492"/>
    <w:rsid w:val="00FE4085"/>
    <w:rsid w:val="00FE4ED1"/>
    <w:rsid w:val="00FE6130"/>
    <w:rsid w:val="00FF0C95"/>
    <w:rsid w:val="01A36A68"/>
    <w:rsid w:val="030E4893"/>
    <w:rsid w:val="03843AB8"/>
    <w:rsid w:val="038A7BB5"/>
    <w:rsid w:val="046907B3"/>
    <w:rsid w:val="0534627A"/>
    <w:rsid w:val="0599469A"/>
    <w:rsid w:val="060124DD"/>
    <w:rsid w:val="06A70F89"/>
    <w:rsid w:val="06F57AE1"/>
    <w:rsid w:val="08120F5A"/>
    <w:rsid w:val="08697E45"/>
    <w:rsid w:val="09181A0E"/>
    <w:rsid w:val="09DC75B0"/>
    <w:rsid w:val="0A4C5E14"/>
    <w:rsid w:val="0A9E5F43"/>
    <w:rsid w:val="0AC806CB"/>
    <w:rsid w:val="0B5F0200"/>
    <w:rsid w:val="0BCC7CA4"/>
    <w:rsid w:val="0D3861DB"/>
    <w:rsid w:val="0D442DD2"/>
    <w:rsid w:val="0F694D72"/>
    <w:rsid w:val="101A2510"/>
    <w:rsid w:val="106A1AF2"/>
    <w:rsid w:val="10C41962"/>
    <w:rsid w:val="11D67199"/>
    <w:rsid w:val="12A53C89"/>
    <w:rsid w:val="130C6000"/>
    <w:rsid w:val="13923E45"/>
    <w:rsid w:val="13A23B92"/>
    <w:rsid w:val="13D03611"/>
    <w:rsid w:val="14DF5459"/>
    <w:rsid w:val="151B0B03"/>
    <w:rsid w:val="159E51B1"/>
    <w:rsid w:val="15C83476"/>
    <w:rsid w:val="15F1222C"/>
    <w:rsid w:val="16906286"/>
    <w:rsid w:val="169A5D08"/>
    <w:rsid w:val="16F079D2"/>
    <w:rsid w:val="170347F0"/>
    <w:rsid w:val="17142A78"/>
    <w:rsid w:val="172A4046"/>
    <w:rsid w:val="17634E40"/>
    <w:rsid w:val="17B60F5B"/>
    <w:rsid w:val="17EB6C6C"/>
    <w:rsid w:val="18E37E61"/>
    <w:rsid w:val="19163271"/>
    <w:rsid w:val="192A5509"/>
    <w:rsid w:val="19D30212"/>
    <w:rsid w:val="1B000B02"/>
    <w:rsid w:val="1B776C8A"/>
    <w:rsid w:val="1BB70798"/>
    <w:rsid w:val="1BFA3D7F"/>
    <w:rsid w:val="1CEA405F"/>
    <w:rsid w:val="1E624BB1"/>
    <w:rsid w:val="1EC570EE"/>
    <w:rsid w:val="1F5F671B"/>
    <w:rsid w:val="1F7318A5"/>
    <w:rsid w:val="1F936034"/>
    <w:rsid w:val="1FEE57A7"/>
    <w:rsid w:val="204F343E"/>
    <w:rsid w:val="21581B4C"/>
    <w:rsid w:val="2165568F"/>
    <w:rsid w:val="21C30CBF"/>
    <w:rsid w:val="22271027"/>
    <w:rsid w:val="22506D3C"/>
    <w:rsid w:val="2298179E"/>
    <w:rsid w:val="233D77A8"/>
    <w:rsid w:val="235B4F8E"/>
    <w:rsid w:val="238E58F3"/>
    <w:rsid w:val="23962536"/>
    <w:rsid w:val="23E414EE"/>
    <w:rsid w:val="24810482"/>
    <w:rsid w:val="24A26FF6"/>
    <w:rsid w:val="24E27891"/>
    <w:rsid w:val="24F03C2A"/>
    <w:rsid w:val="257B0F03"/>
    <w:rsid w:val="2601604F"/>
    <w:rsid w:val="267C058C"/>
    <w:rsid w:val="26BF51CD"/>
    <w:rsid w:val="26F917F0"/>
    <w:rsid w:val="27F966F3"/>
    <w:rsid w:val="28566E31"/>
    <w:rsid w:val="29320ABD"/>
    <w:rsid w:val="29511321"/>
    <w:rsid w:val="29E74DB9"/>
    <w:rsid w:val="29EE003B"/>
    <w:rsid w:val="2A121D7E"/>
    <w:rsid w:val="2A946CEF"/>
    <w:rsid w:val="2ABF498C"/>
    <w:rsid w:val="2B5140C7"/>
    <w:rsid w:val="2BF078F7"/>
    <w:rsid w:val="2C01518F"/>
    <w:rsid w:val="2C926A1F"/>
    <w:rsid w:val="2C9D40EC"/>
    <w:rsid w:val="2CD53482"/>
    <w:rsid w:val="2CE55F27"/>
    <w:rsid w:val="2D564E30"/>
    <w:rsid w:val="2DBF0527"/>
    <w:rsid w:val="2E052003"/>
    <w:rsid w:val="2EC3202C"/>
    <w:rsid w:val="30FD6313"/>
    <w:rsid w:val="31750C42"/>
    <w:rsid w:val="31CB5737"/>
    <w:rsid w:val="335A2AA0"/>
    <w:rsid w:val="336824E9"/>
    <w:rsid w:val="34263278"/>
    <w:rsid w:val="34A413F8"/>
    <w:rsid w:val="34C54C1D"/>
    <w:rsid w:val="34F87217"/>
    <w:rsid w:val="35265625"/>
    <w:rsid w:val="35A54C2E"/>
    <w:rsid w:val="35C55C02"/>
    <w:rsid w:val="363F693F"/>
    <w:rsid w:val="36A41199"/>
    <w:rsid w:val="37365310"/>
    <w:rsid w:val="377727B9"/>
    <w:rsid w:val="37DD7908"/>
    <w:rsid w:val="383C499C"/>
    <w:rsid w:val="385D688B"/>
    <w:rsid w:val="38956011"/>
    <w:rsid w:val="38D124EA"/>
    <w:rsid w:val="39AD7C08"/>
    <w:rsid w:val="3B37375B"/>
    <w:rsid w:val="3B647F8A"/>
    <w:rsid w:val="3B6A198F"/>
    <w:rsid w:val="3B970E8B"/>
    <w:rsid w:val="3C241127"/>
    <w:rsid w:val="3C5626C6"/>
    <w:rsid w:val="3CC7630C"/>
    <w:rsid w:val="3D8862B1"/>
    <w:rsid w:val="3EA6237E"/>
    <w:rsid w:val="405E1660"/>
    <w:rsid w:val="40AC17A5"/>
    <w:rsid w:val="40CB2E32"/>
    <w:rsid w:val="410605BA"/>
    <w:rsid w:val="41126DA1"/>
    <w:rsid w:val="41314E40"/>
    <w:rsid w:val="41C847A9"/>
    <w:rsid w:val="42906E00"/>
    <w:rsid w:val="435C3B76"/>
    <w:rsid w:val="446A6AD9"/>
    <w:rsid w:val="44D75CFE"/>
    <w:rsid w:val="459A6E77"/>
    <w:rsid w:val="45D06447"/>
    <w:rsid w:val="46477E8C"/>
    <w:rsid w:val="46FC3529"/>
    <w:rsid w:val="472F2857"/>
    <w:rsid w:val="489A188A"/>
    <w:rsid w:val="48A87837"/>
    <w:rsid w:val="490173B1"/>
    <w:rsid w:val="49F95D62"/>
    <w:rsid w:val="4BFA0524"/>
    <w:rsid w:val="4BFD558D"/>
    <w:rsid w:val="4C1F6140"/>
    <w:rsid w:val="4C8D39E3"/>
    <w:rsid w:val="4CFA374E"/>
    <w:rsid w:val="4CFE5DF2"/>
    <w:rsid w:val="4D7E3777"/>
    <w:rsid w:val="4DD360DC"/>
    <w:rsid w:val="4E0F475B"/>
    <w:rsid w:val="4E2D0068"/>
    <w:rsid w:val="4E524648"/>
    <w:rsid w:val="4E9B5FEF"/>
    <w:rsid w:val="4EDF554E"/>
    <w:rsid w:val="51614492"/>
    <w:rsid w:val="516C4540"/>
    <w:rsid w:val="517B3EB5"/>
    <w:rsid w:val="533F16FB"/>
    <w:rsid w:val="53706E26"/>
    <w:rsid w:val="53F14FC0"/>
    <w:rsid w:val="54930A0E"/>
    <w:rsid w:val="549C0D42"/>
    <w:rsid w:val="55E65B8A"/>
    <w:rsid w:val="56101070"/>
    <w:rsid w:val="56436756"/>
    <w:rsid w:val="568F1132"/>
    <w:rsid w:val="56DB55ED"/>
    <w:rsid w:val="580C3AB9"/>
    <w:rsid w:val="587C249F"/>
    <w:rsid w:val="5A1530F9"/>
    <w:rsid w:val="5A37128C"/>
    <w:rsid w:val="5AB34D9E"/>
    <w:rsid w:val="5B195CDF"/>
    <w:rsid w:val="5B3E4F42"/>
    <w:rsid w:val="5B6668F4"/>
    <w:rsid w:val="5BB157CA"/>
    <w:rsid w:val="5C19093C"/>
    <w:rsid w:val="5C7C50E3"/>
    <w:rsid w:val="5CDF10F9"/>
    <w:rsid w:val="5CFF6637"/>
    <w:rsid w:val="5E257683"/>
    <w:rsid w:val="5ED4088D"/>
    <w:rsid w:val="5FD15D13"/>
    <w:rsid w:val="601C7A83"/>
    <w:rsid w:val="606E22E9"/>
    <w:rsid w:val="614740D5"/>
    <w:rsid w:val="617C1CB0"/>
    <w:rsid w:val="63040C3A"/>
    <w:rsid w:val="63C45248"/>
    <w:rsid w:val="643423CE"/>
    <w:rsid w:val="653A4687"/>
    <w:rsid w:val="662D06D0"/>
    <w:rsid w:val="666347C7"/>
    <w:rsid w:val="66C618D3"/>
    <w:rsid w:val="69373644"/>
    <w:rsid w:val="6A771F9A"/>
    <w:rsid w:val="6BA00430"/>
    <w:rsid w:val="6BAF2C82"/>
    <w:rsid w:val="6C283420"/>
    <w:rsid w:val="6C3C32A5"/>
    <w:rsid w:val="6D8617C0"/>
    <w:rsid w:val="6ECE33FA"/>
    <w:rsid w:val="6F190864"/>
    <w:rsid w:val="709F1A44"/>
    <w:rsid w:val="70F9285B"/>
    <w:rsid w:val="713620DC"/>
    <w:rsid w:val="7178018F"/>
    <w:rsid w:val="71C56D5B"/>
    <w:rsid w:val="725E7763"/>
    <w:rsid w:val="72C14A2B"/>
    <w:rsid w:val="73F6766D"/>
    <w:rsid w:val="74062F25"/>
    <w:rsid w:val="75595E64"/>
    <w:rsid w:val="76E47C83"/>
    <w:rsid w:val="77FD1BB9"/>
    <w:rsid w:val="78191BAF"/>
    <w:rsid w:val="78A74828"/>
    <w:rsid w:val="796154DF"/>
    <w:rsid w:val="7A196233"/>
    <w:rsid w:val="7A1B5498"/>
    <w:rsid w:val="7A85177D"/>
    <w:rsid w:val="7B281104"/>
    <w:rsid w:val="7C501917"/>
    <w:rsid w:val="7C84163A"/>
    <w:rsid w:val="7D144B92"/>
    <w:rsid w:val="7DAE32BB"/>
    <w:rsid w:val="7E287B1C"/>
    <w:rsid w:val="7EE2719E"/>
    <w:rsid w:val="7F207CC7"/>
    <w:rsid w:val="7F8E59E6"/>
    <w:rsid w:val="7FE1684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szCs w:val="20"/>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locked/>
    <w:uiPriority w:val="39"/>
    <w:pPr>
      <w:adjustRightInd w:val="0"/>
      <w:snapToGrid w:val="0"/>
      <w:spacing w:line="360" w:lineRule="auto"/>
    </w:pPr>
    <w:rPr>
      <w:b/>
      <w:sz w:val="28"/>
    </w:rPr>
  </w:style>
  <w:style w:type="character" w:styleId="12">
    <w:name w:val="Strong"/>
    <w:basedOn w:val="11"/>
    <w:qFormat/>
    <w:locked/>
    <w:uiPriority w:val="0"/>
    <w:rPr>
      <w:b/>
    </w:rPr>
  </w:style>
  <w:style w:type="character" w:styleId="13">
    <w:name w:val="page number"/>
    <w:basedOn w:val="11"/>
    <w:qFormat/>
    <w:uiPriority w:val="0"/>
  </w:style>
  <w:style w:type="character" w:styleId="14">
    <w:name w:val="FollowedHyperlink"/>
    <w:basedOn w:val="11"/>
    <w:unhideWhenUsed/>
    <w:qFormat/>
    <w:uiPriority w:val="99"/>
    <w:rPr>
      <w:color w:val="666666"/>
      <w:u w:val="none"/>
    </w:rPr>
  </w:style>
  <w:style w:type="character" w:styleId="15">
    <w:name w:val="HTML Definition"/>
    <w:basedOn w:val="11"/>
    <w:semiHidden/>
    <w:unhideWhenUsed/>
    <w:qFormat/>
    <w:uiPriority w:val="99"/>
    <w:rPr>
      <w:i/>
    </w:rPr>
  </w:style>
  <w:style w:type="character" w:styleId="16">
    <w:name w:val="Hyperlink"/>
    <w:basedOn w:val="11"/>
    <w:unhideWhenUsed/>
    <w:qFormat/>
    <w:uiPriority w:val="99"/>
    <w:rPr>
      <w:color w:val="666666"/>
      <w:u w:val="none"/>
    </w:rPr>
  </w:style>
  <w:style w:type="character" w:styleId="17">
    <w:name w:val="HTML Code"/>
    <w:basedOn w:val="11"/>
    <w:semiHidden/>
    <w:unhideWhenUsed/>
    <w:qFormat/>
    <w:uiPriority w:val="99"/>
    <w:rPr>
      <w:rFonts w:hint="default" w:ascii="Menlo" w:hAnsi="Menlo" w:eastAsia="Menlo" w:cs="Menlo"/>
      <w:color w:val="C7254E"/>
      <w:sz w:val="21"/>
      <w:szCs w:val="21"/>
      <w:shd w:val="clear" w:color="auto" w:fill="F9F2F4"/>
    </w:rPr>
  </w:style>
  <w:style w:type="character" w:styleId="18">
    <w:name w:val="HTML Keyboard"/>
    <w:basedOn w:val="11"/>
    <w:semiHidden/>
    <w:unhideWhenUsed/>
    <w:qFormat/>
    <w:uiPriority w:val="99"/>
    <w:rPr>
      <w:rFonts w:hint="default" w:ascii="Menlo" w:hAnsi="Menlo" w:eastAsia="Menlo" w:cs="Menlo"/>
      <w:color w:val="FFFFFF"/>
      <w:sz w:val="21"/>
      <w:szCs w:val="21"/>
      <w:shd w:val="clear" w:color="auto" w:fill="333333"/>
    </w:rPr>
  </w:style>
  <w:style w:type="character" w:styleId="19">
    <w:name w:val="HTML Sample"/>
    <w:basedOn w:val="11"/>
    <w:semiHidden/>
    <w:unhideWhenUsed/>
    <w:qFormat/>
    <w:uiPriority w:val="99"/>
    <w:rPr>
      <w:rFonts w:ascii="Menlo" w:hAnsi="Menlo" w:eastAsia="Menlo" w:cs="Menlo"/>
      <w:sz w:val="21"/>
      <w:szCs w:val="21"/>
    </w:rPr>
  </w:style>
  <w:style w:type="paragraph" w:styleId="20">
    <w:name w:val="List Paragraph"/>
    <w:basedOn w:val="1"/>
    <w:qFormat/>
    <w:uiPriority w:val="0"/>
    <w:pPr>
      <w:ind w:firstLine="420" w:firstLineChars="200"/>
    </w:pPr>
    <w:rPr>
      <w:rFonts w:ascii="Calibri" w:hAnsi="Calibri"/>
      <w:szCs w:val="22"/>
      <w:lang w:val="zh-CN" w:eastAsia="zh-CN"/>
    </w:rPr>
  </w:style>
  <w:style w:type="character" w:customStyle="1" w:styleId="21">
    <w:name w:val="页脚 Char"/>
    <w:basedOn w:val="11"/>
    <w:link w:val="7"/>
    <w:semiHidden/>
    <w:qFormat/>
    <w:locked/>
    <w:uiPriority w:val="99"/>
    <w:rPr>
      <w:sz w:val="18"/>
      <w:szCs w:val="18"/>
    </w:rPr>
  </w:style>
  <w:style w:type="character" w:customStyle="1" w:styleId="22">
    <w:name w:val="页眉 Char"/>
    <w:basedOn w:val="11"/>
    <w:link w:val="8"/>
    <w:semiHidden/>
    <w:qFormat/>
    <w:locked/>
    <w:uiPriority w:val="99"/>
    <w:rPr>
      <w:sz w:val="18"/>
      <w:szCs w:val="18"/>
    </w:rPr>
  </w:style>
  <w:style w:type="character" w:customStyle="1" w:styleId="23">
    <w:name w:val="label"/>
    <w:basedOn w:val="11"/>
    <w:qFormat/>
    <w:uiPriority w:val="0"/>
    <w:rPr>
      <w:b/>
      <w:color w:val="0245B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97B1D8-579E-4F9C-80CC-1FBA08EE59B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2992</Words>
  <Characters>3329</Characters>
  <Lines>3</Lines>
  <Paragraphs>5</Paragraphs>
  <TotalTime>0</TotalTime>
  <ScaleCrop>false</ScaleCrop>
  <LinksUpToDate>false</LinksUpToDate>
  <CharactersWithSpaces>3337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2015-10-14T06:30:00Z</dcterms:created>
  <dc:creator>xu</dc:creator>
  <cp:lastModifiedBy>侯琳</cp:lastModifiedBy>
  <cp:lastPrinted>2025-03-05T01:51:00Z</cp:lastPrinted>
  <dcterms:modified xsi:type="dcterms:W3CDTF">2025-05-28T09:27:10Z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54DD5AC9994A41159E033270DB1B90CE_13</vt:lpwstr>
  </property>
  <property fmtid="{D5CDD505-2E9C-101B-9397-08002B2CF9AE}" pid="4" name="KSOTemplateDocerSaveRecord">
    <vt:lpwstr>eyJoZGlkIjoiZmIyNzI3NmNmMmU4MDQ1NTJlNzU2MzdhMDJjNGNmN2EiLCJ1c2VySWQiOiI3MjM1OTcyNzEifQ==</vt:lpwstr>
  </property>
</Properties>
</file>